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C09" w:rsidRDefault="00A10C09" w:rsidP="00A10C09">
      <w:pPr>
        <w:jc w:val="center"/>
        <w:rPr>
          <w:b/>
          <w:szCs w:val="20"/>
        </w:rPr>
      </w:pPr>
      <w:r>
        <w:rPr>
          <w:noProof/>
        </w:rPr>
        <w:drawing>
          <wp:inline distT="0" distB="0" distL="0" distR="0">
            <wp:extent cx="2847975" cy="1095375"/>
            <wp:effectExtent l="0" t="0" r="9525" b="9525"/>
            <wp:docPr id="1" name="Obraz 1" descr="papier_umed_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apier_umed_czar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C09" w:rsidRDefault="00A10C09" w:rsidP="00A10C09">
      <w:pPr>
        <w:pStyle w:val="Nagwek1"/>
        <w:spacing w:before="0" w:after="0"/>
        <w:jc w:val="center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</w:rPr>
        <w:t>UCZELNIANA  KOMISJA  WYBORCZA</w:t>
      </w:r>
    </w:p>
    <w:p w:rsidR="00A10C09" w:rsidRDefault="00A10C09" w:rsidP="00A10C09">
      <w:pPr>
        <w:pStyle w:val="Nagwek1"/>
        <w:spacing w:before="0" w:after="0"/>
        <w:jc w:val="center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kadencja 2016–2020</w:t>
      </w:r>
    </w:p>
    <w:p w:rsidR="00A10C09" w:rsidRDefault="00A10C09" w:rsidP="00A10C09">
      <w:pPr>
        <w:spacing w:line="360" w:lineRule="auto"/>
        <w:rPr>
          <w:rFonts w:ascii="Verdana" w:hAnsi="Verdana"/>
          <w:sz w:val="20"/>
          <w:szCs w:val="20"/>
        </w:rPr>
      </w:pPr>
    </w:p>
    <w:p w:rsidR="00A10C09" w:rsidRDefault="00A10C09" w:rsidP="00A10C09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Wasz znak:                           Data:                                                  Nasz znak:                            Data:</w:t>
      </w:r>
    </w:p>
    <w:p w:rsidR="00A10C09" w:rsidRDefault="00A10C09" w:rsidP="00A10C0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AO-0050-13/16                 18 grudnia 2015 r.</w:t>
      </w:r>
    </w:p>
    <w:p w:rsidR="00A10C09" w:rsidRDefault="00A10C09" w:rsidP="00A10C09">
      <w:pPr>
        <w:spacing w:after="0" w:line="240" w:lineRule="auto"/>
        <w:ind w:firstLine="360"/>
        <w:jc w:val="both"/>
        <w:rPr>
          <w:rFonts w:ascii="Verdana" w:hAnsi="Verdana"/>
          <w:sz w:val="20"/>
          <w:szCs w:val="20"/>
        </w:rPr>
      </w:pPr>
    </w:p>
    <w:p w:rsidR="00A10C09" w:rsidRDefault="00A10C09" w:rsidP="00C71B0A">
      <w:pPr>
        <w:pStyle w:val="Nagwek1"/>
        <w:spacing w:before="0" w:after="0"/>
        <w:jc w:val="center"/>
        <w:rPr>
          <w:rFonts w:ascii="Verdana" w:hAnsi="Verdana" w:cs="Times New Roman"/>
          <w:sz w:val="28"/>
          <w:szCs w:val="28"/>
        </w:rPr>
      </w:pPr>
    </w:p>
    <w:p w:rsidR="00A10C09" w:rsidRDefault="00A10C09" w:rsidP="00C71B0A">
      <w:pPr>
        <w:pStyle w:val="Nagwek1"/>
        <w:spacing w:before="0" w:after="0"/>
        <w:jc w:val="center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 xml:space="preserve">KOMUNIKAT NR </w:t>
      </w:r>
      <w:r w:rsidR="00F029AB">
        <w:rPr>
          <w:rFonts w:ascii="Verdana" w:hAnsi="Verdana" w:cs="Times New Roman"/>
          <w:sz w:val="28"/>
          <w:szCs w:val="28"/>
        </w:rPr>
        <w:t>4</w:t>
      </w:r>
      <w:bookmarkStart w:id="0" w:name="_GoBack"/>
      <w:bookmarkEnd w:id="0"/>
    </w:p>
    <w:p w:rsidR="00A10C09" w:rsidRDefault="00A10C09" w:rsidP="00C71B0A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</w:rPr>
        <w:t>UCZELNIANEJ KOMISJI WYBORCZEJ</w:t>
      </w:r>
    </w:p>
    <w:p w:rsidR="00A10C09" w:rsidRDefault="00A10C09" w:rsidP="00C71B0A">
      <w:pPr>
        <w:pStyle w:val="Nagwek1"/>
        <w:spacing w:before="0" w:after="0"/>
        <w:jc w:val="center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KADENCJA 2016-2020</w:t>
      </w:r>
    </w:p>
    <w:p w:rsidR="00A10C09" w:rsidRDefault="00A10C09" w:rsidP="00C71B0A">
      <w:pPr>
        <w:spacing w:after="0" w:line="240" w:lineRule="auto"/>
        <w:rPr>
          <w:rFonts w:ascii="Verdana" w:hAnsi="Verdana"/>
          <w:sz w:val="24"/>
        </w:rPr>
      </w:pPr>
    </w:p>
    <w:p w:rsidR="000E16D8" w:rsidRPr="005573BA" w:rsidRDefault="00A10C09" w:rsidP="005573BA">
      <w:pPr>
        <w:spacing w:after="0" w:line="320" w:lineRule="exact"/>
        <w:ind w:firstLine="540"/>
        <w:jc w:val="both"/>
        <w:rPr>
          <w:rFonts w:ascii="Verdana" w:hAnsi="Verdana"/>
          <w:sz w:val="20"/>
          <w:szCs w:val="20"/>
        </w:rPr>
      </w:pPr>
      <w:r w:rsidRPr="00C71B0A">
        <w:rPr>
          <w:rFonts w:ascii="Verdana" w:hAnsi="Verdana"/>
          <w:spacing w:val="-6"/>
          <w:sz w:val="20"/>
          <w:szCs w:val="20"/>
        </w:rPr>
        <w:t>Na podstawie</w:t>
      </w:r>
      <w:r w:rsidR="000E16D8" w:rsidRPr="00C71B0A">
        <w:rPr>
          <w:rFonts w:ascii="Verdana" w:hAnsi="Verdana"/>
          <w:spacing w:val="-6"/>
          <w:sz w:val="20"/>
          <w:szCs w:val="20"/>
        </w:rPr>
        <w:t xml:space="preserve"> §27 ust. 3 Regulaminu wyborów (uchwała nr 1592/2015 Senatu z dnia 16 gru</w:t>
      </w:r>
      <w:r w:rsidR="000E16D8" w:rsidRPr="00C71B0A">
        <w:rPr>
          <w:rFonts w:ascii="Verdana" w:hAnsi="Verdana"/>
          <w:spacing w:val="-6"/>
          <w:sz w:val="20"/>
          <w:szCs w:val="20"/>
        </w:rPr>
        <w:t>d</w:t>
      </w:r>
      <w:r w:rsidR="000E16D8" w:rsidRPr="00C71B0A">
        <w:rPr>
          <w:rFonts w:ascii="Verdana" w:hAnsi="Verdana"/>
          <w:spacing w:val="-6"/>
          <w:sz w:val="20"/>
          <w:szCs w:val="20"/>
        </w:rPr>
        <w:t>nia 2015 r.)</w:t>
      </w:r>
      <w:r w:rsidR="000E16D8" w:rsidRPr="005573BA">
        <w:rPr>
          <w:rFonts w:ascii="Verdana" w:hAnsi="Verdana"/>
          <w:sz w:val="20"/>
          <w:szCs w:val="20"/>
        </w:rPr>
        <w:t xml:space="preserve"> </w:t>
      </w:r>
      <w:r w:rsidR="005573BA" w:rsidRPr="005573BA">
        <w:rPr>
          <w:rFonts w:ascii="Verdana" w:hAnsi="Verdana"/>
          <w:sz w:val="20"/>
          <w:szCs w:val="20"/>
        </w:rPr>
        <w:t>Uczelniana Komisja Wyborcza ustaliła następujące punkty wyborcze w wyborach elektorów Uczelnianego Kolegium Elektorów:</w:t>
      </w:r>
    </w:p>
    <w:p w:rsidR="00AC0A9E" w:rsidRPr="005573BA" w:rsidRDefault="00AC0A9E" w:rsidP="005573BA">
      <w:pPr>
        <w:spacing w:after="0" w:line="320" w:lineRule="exact"/>
        <w:jc w:val="both"/>
        <w:rPr>
          <w:rFonts w:ascii="Verdana" w:hAnsi="Verdana"/>
          <w:sz w:val="20"/>
          <w:szCs w:val="20"/>
        </w:rPr>
      </w:pPr>
    </w:p>
    <w:p w:rsidR="00AC0A9E" w:rsidRPr="005573BA" w:rsidRDefault="00AC0A9E" w:rsidP="005573BA">
      <w:p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5573BA">
        <w:rPr>
          <w:rFonts w:ascii="Verdana" w:hAnsi="Verdana"/>
          <w:sz w:val="20"/>
          <w:szCs w:val="20"/>
        </w:rPr>
        <w:t xml:space="preserve">WYDZIAŁ LEKARSKI </w:t>
      </w:r>
    </w:p>
    <w:p w:rsidR="00AC0A9E" w:rsidRPr="005573BA" w:rsidRDefault="00AC0A9E" w:rsidP="005573BA">
      <w:pPr>
        <w:spacing w:after="0" w:line="320" w:lineRule="exact"/>
        <w:ind w:left="720" w:hanging="720"/>
        <w:jc w:val="both"/>
        <w:rPr>
          <w:rFonts w:ascii="Verdana" w:hAnsi="Verdana"/>
          <w:color w:val="FF0000"/>
          <w:sz w:val="20"/>
          <w:szCs w:val="20"/>
        </w:rPr>
      </w:pPr>
      <w:r w:rsidRPr="005573BA">
        <w:rPr>
          <w:rFonts w:ascii="Verdana" w:hAnsi="Verdana"/>
          <w:color w:val="FF0000"/>
          <w:sz w:val="20"/>
          <w:szCs w:val="20"/>
        </w:rPr>
        <w:t>UWAGA: wszyscy nauczyciele akademiccy oraz pracownicy niebędący nauczycielami akademi</w:t>
      </w:r>
      <w:r w:rsidRPr="005573BA">
        <w:rPr>
          <w:rFonts w:ascii="Verdana" w:hAnsi="Verdana"/>
          <w:color w:val="FF0000"/>
          <w:sz w:val="20"/>
          <w:szCs w:val="20"/>
        </w:rPr>
        <w:t>c</w:t>
      </w:r>
      <w:r w:rsidRPr="005573BA">
        <w:rPr>
          <w:rFonts w:ascii="Verdana" w:hAnsi="Verdana"/>
          <w:color w:val="FF0000"/>
          <w:sz w:val="20"/>
          <w:szCs w:val="20"/>
        </w:rPr>
        <w:t xml:space="preserve">kimi, którzy są członkami Rady Wydziału Lekarskiego, dla których właściwy jest </w:t>
      </w:r>
      <w:r w:rsidR="003A27DF">
        <w:rPr>
          <w:rFonts w:ascii="Verdana" w:hAnsi="Verdana"/>
          <w:color w:val="FF0000"/>
          <w:sz w:val="20"/>
          <w:szCs w:val="20"/>
        </w:rPr>
        <w:t>p</w:t>
      </w:r>
      <w:r w:rsidRPr="005573BA">
        <w:rPr>
          <w:rFonts w:ascii="Verdana" w:hAnsi="Verdana"/>
          <w:color w:val="FF0000"/>
          <w:sz w:val="20"/>
          <w:szCs w:val="20"/>
        </w:rPr>
        <w:t xml:space="preserve">unkt wyborczy nr 2, w I turze głosują w punkcie wyborczym nr 1. W pozostałych turach w </w:t>
      </w:r>
      <w:r w:rsidR="003A27DF">
        <w:rPr>
          <w:rFonts w:ascii="Verdana" w:hAnsi="Verdana"/>
          <w:color w:val="FF0000"/>
          <w:sz w:val="20"/>
          <w:szCs w:val="20"/>
        </w:rPr>
        <w:t>p</w:t>
      </w:r>
      <w:r w:rsidRPr="005573BA">
        <w:rPr>
          <w:rFonts w:ascii="Verdana" w:hAnsi="Verdana"/>
          <w:color w:val="FF0000"/>
          <w:sz w:val="20"/>
          <w:szCs w:val="20"/>
        </w:rPr>
        <w:t xml:space="preserve">unkcie wyborczym nr 2 </w:t>
      </w:r>
    </w:p>
    <w:p w:rsidR="00AC0A9E" w:rsidRPr="005573BA" w:rsidRDefault="00AC0A9E" w:rsidP="005573BA">
      <w:pPr>
        <w:spacing w:after="0" w:line="320" w:lineRule="exact"/>
        <w:ind w:left="2520" w:hanging="2520"/>
        <w:jc w:val="both"/>
        <w:rPr>
          <w:rFonts w:ascii="Verdana" w:hAnsi="Verdana"/>
          <w:sz w:val="20"/>
          <w:szCs w:val="20"/>
        </w:rPr>
      </w:pPr>
    </w:p>
    <w:p w:rsidR="00AC0A9E" w:rsidRPr="00002E6A" w:rsidRDefault="00AC0A9E" w:rsidP="005573BA">
      <w:pPr>
        <w:spacing w:after="0" w:line="320" w:lineRule="exact"/>
        <w:ind w:left="2520" w:hanging="2520"/>
        <w:jc w:val="both"/>
        <w:rPr>
          <w:rFonts w:ascii="Verdana" w:hAnsi="Verdana"/>
          <w:sz w:val="20"/>
          <w:szCs w:val="20"/>
        </w:rPr>
      </w:pPr>
      <w:r w:rsidRPr="005573BA">
        <w:rPr>
          <w:rFonts w:ascii="Verdana" w:hAnsi="Verdana"/>
          <w:b/>
          <w:sz w:val="20"/>
          <w:szCs w:val="20"/>
        </w:rPr>
        <w:t xml:space="preserve">Punkt wyborczy nr 1 – </w:t>
      </w:r>
      <w:r w:rsidRPr="005573BA">
        <w:rPr>
          <w:rFonts w:ascii="Verdana" w:hAnsi="Verdana"/>
          <w:sz w:val="20"/>
          <w:szCs w:val="20"/>
        </w:rPr>
        <w:t>Sala wykładowa CNIM – ul. Marcinkowskiego 2-6 – głosują: naucz</w:t>
      </w:r>
      <w:r w:rsidRPr="005573BA">
        <w:rPr>
          <w:rFonts w:ascii="Verdana" w:hAnsi="Verdana"/>
          <w:sz w:val="20"/>
          <w:szCs w:val="20"/>
        </w:rPr>
        <w:t>y</w:t>
      </w:r>
      <w:r w:rsidRPr="005573BA">
        <w:rPr>
          <w:rFonts w:ascii="Verdana" w:hAnsi="Verdana"/>
          <w:sz w:val="20"/>
          <w:szCs w:val="20"/>
        </w:rPr>
        <w:t xml:space="preserve">ciele akademiccy i pracownicy niebędący nauczycielami akademickimi, zatrudnieni na Wydziale Lekarskim w następujących jednostkach </w:t>
      </w:r>
      <w:r w:rsidRPr="00002E6A">
        <w:rPr>
          <w:rFonts w:ascii="Verdana" w:hAnsi="Verdana"/>
          <w:sz w:val="20"/>
          <w:szCs w:val="20"/>
        </w:rPr>
        <w:t>o</w:t>
      </w:r>
      <w:r w:rsidRPr="00002E6A">
        <w:rPr>
          <w:rFonts w:ascii="Verdana" w:hAnsi="Verdana"/>
          <w:sz w:val="20"/>
          <w:szCs w:val="20"/>
        </w:rPr>
        <w:t>r</w:t>
      </w:r>
      <w:r w:rsidRPr="00002E6A">
        <w:rPr>
          <w:rFonts w:ascii="Verdana" w:hAnsi="Verdana"/>
          <w:sz w:val="20"/>
          <w:szCs w:val="20"/>
        </w:rPr>
        <w:t>ganizacyjnych:</w:t>
      </w:r>
    </w:p>
    <w:p w:rsidR="00AC0A9E" w:rsidRPr="00002E6A" w:rsidRDefault="00AC0A9E" w:rsidP="005573BA">
      <w:pPr>
        <w:numPr>
          <w:ilvl w:val="0"/>
          <w:numId w:val="1"/>
        </w:num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Katedra Patomorfologii</w:t>
      </w:r>
    </w:p>
    <w:p w:rsidR="00AC0A9E" w:rsidRPr="00002E6A" w:rsidRDefault="00AC0A9E" w:rsidP="005573BA">
      <w:pPr>
        <w:spacing w:after="0" w:line="320" w:lineRule="exact"/>
        <w:ind w:left="720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Zakład Patomorfologii</w:t>
      </w:r>
    </w:p>
    <w:p w:rsidR="00AC0A9E" w:rsidRPr="00002E6A" w:rsidRDefault="00AC0A9E" w:rsidP="005573BA">
      <w:pPr>
        <w:numPr>
          <w:ilvl w:val="0"/>
          <w:numId w:val="1"/>
        </w:num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Katedra i Zakład Immunologii Klinicznej</w:t>
      </w:r>
    </w:p>
    <w:p w:rsidR="00AC0A9E" w:rsidRPr="00002E6A" w:rsidRDefault="00AC0A9E" w:rsidP="005573BA">
      <w:pPr>
        <w:numPr>
          <w:ilvl w:val="0"/>
          <w:numId w:val="1"/>
        </w:num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Katedra i Zakład Anatomii Prawidłowej</w:t>
      </w:r>
    </w:p>
    <w:p w:rsidR="00AC0A9E" w:rsidRPr="00002E6A" w:rsidRDefault="00AC0A9E" w:rsidP="005573BA">
      <w:pPr>
        <w:numPr>
          <w:ilvl w:val="0"/>
          <w:numId w:val="1"/>
        </w:num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Katedra i Zakład Biochemii Lekarskiej</w:t>
      </w:r>
    </w:p>
    <w:p w:rsidR="00AC0A9E" w:rsidRPr="00002E6A" w:rsidRDefault="00AC0A9E" w:rsidP="005573BA">
      <w:pPr>
        <w:numPr>
          <w:ilvl w:val="0"/>
          <w:numId w:val="1"/>
        </w:num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Katedra Biofizyki</w:t>
      </w:r>
    </w:p>
    <w:p w:rsidR="00AC0A9E" w:rsidRPr="00002E6A" w:rsidRDefault="00AC0A9E" w:rsidP="005573BA">
      <w:pPr>
        <w:spacing w:after="0" w:line="320" w:lineRule="exact"/>
        <w:ind w:left="720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Zakład Biofizyki</w:t>
      </w:r>
    </w:p>
    <w:p w:rsidR="00AC0A9E" w:rsidRPr="00002E6A" w:rsidRDefault="00AC0A9E" w:rsidP="005573BA">
      <w:pPr>
        <w:spacing w:after="0" w:line="320" w:lineRule="exact"/>
        <w:ind w:left="720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Samodzielna Pracownia Biofizyki Układu Nerwowego</w:t>
      </w:r>
    </w:p>
    <w:p w:rsidR="00AC0A9E" w:rsidRPr="00002E6A" w:rsidRDefault="00AC0A9E" w:rsidP="005573BA">
      <w:pPr>
        <w:numPr>
          <w:ilvl w:val="0"/>
          <w:numId w:val="1"/>
        </w:num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Katedra i Zakład Biologii i Parazytologii Lekarskiej</w:t>
      </w:r>
    </w:p>
    <w:p w:rsidR="00AC0A9E" w:rsidRPr="00002E6A" w:rsidRDefault="00AC0A9E" w:rsidP="005573BA">
      <w:pPr>
        <w:numPr>
          <w:ilvl w:val="0"/>
          <w:numId w:val="1"/>
        </w:num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Katedra i Zakład Chemii i Immunochemii</w:t>
      </w:r>
    </w:p>
    <w:p w:rsidR="00AC0A9E" w:rsidRPr="00002E6A" w:rsidRDefault="00AC0A9E" w:rsidP="005573BA">
      <w:pPr>
        <w:numPr>
          <w:ilvl w:val="0"/>
          <w:numId w:val="1"/>
        </w:num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Katedra i Zakład Farmakologii</w:t>
      </w:r>
    </w:p>
    <w:p w:rsidR="00AC0A9E" w:rsidRPr="00002E6A" w:rsidRDefault="00AC0A9E" w:rsidP="005573BA">
      <w:pPr>
        <w:numPr>
          <w:ilvl w:val="0"/>
          <w:numId w:val="1"/>
        </w:num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Katedra i Zakład Fizjologii</w:t>
      </w:r>
    </w:p>
    <w:p w:rsidR="00AC0A9E" w:rsidRPr="00002E6A" w:rsidRDefault="00AC0A9E" w:rsidP="005573BA">
      <w:pPr>
        <w:numPr>
          <w:ilvl w:val="0"/>
          <w:numId w:val="1"/>
        </w:num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Katedra i Zakład Higieny</w:t>
      </w:r>
    </w:p>
    <w:p w:rsidR="00AC0A9E" w:rsidRPr="00002E6A" w:rsidRDefault="00AC0A9E" w:rsidP="005573BA">
      <w:pPr>
        <w:numPr>
          <w:ilvl w:val="0"/>
          <w:numId w:val="1"/>
        </w:num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Katedra i Zakład Histologii i Embriologii</w:t>
      </w:r>
    </w:p>
    <w:p w:rsidR="00AC0A9E" w:rsidRPr="00002E6A" w:rsidRDefault="00AC0A9E" w:rsidP="005573BA">
      <w:pPr>
        <w:numPr>
          <w:ilvl w:val="0"/>
          <w:numId w:val="1"/>
        </w:num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Katedra Medycyny Sądowej</w:t>
      </w:r>
    </w:p>
    <w:p w:rsidR="00AC0A9E" w:rsidRPr="00002E6A" w:rsidRDefault="00AC0A9E" w:rsidP="005573BA">
      <w:pPr>
        <w:spacing w:after="0" w:line="320" w:lineRule="exact"/>
        <w:ind w:left="720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Zakład Medycyny Sądowej</w:t>
      </w:r>
    </w:p>
    <w:p w:rsidR="00AC0A9E" w:rsidRPr="00002E6A" w:rsidRDefault="00AC0A9E" w:rsidP="005573BA">
      <w:pPr>
        <w:spacing w:after="0" w:line="320" w:lineRule="exact"/>
        <w:ind w:left="720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Zakład Technik Molekularnych</w:t>
      </w:r>
    </w:p>
    <w:p w:rsidR="00AC0A9E" w:rsidRPr="00002E6A" w:rsidRDefault="00AC0A9E" w:rsidP="005573BA">
      <w:pPr>
        <w:spacing w:after="0" w:line="320" w:lineRule="exact"/>
        <w:ind w:left="720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lastRenderedPageBreak/>
        <w:t>Zakład Prawa Medycznego</w:t>
      </w:r>
    </w:p>
    <w:p w:rsidR="00AC0A9E" w:rsidRPr="00002E6A" w:rsidRDefault="00AC0A9E" w:rsidP="005573BA">
      <w:pPr>
        <w:numPr>
          <w:ilvl w:val="0"/>
          <w:numId w:val="1"/>
        </w:num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Katedra i Zakład Mikrobiologii</w:t>
      </w:r>
    </w:p>
    <w:p w:rsidR="00AC0A9E" w:rsidRPr="00002E6A" w:rsidRDefault="00AC0A9E" w:rsidP="005573BA">
      <w:pPr>
        <w:numPr>
          <w:ilvl w:val="0"/>
          <w:numId w:val="1"/>
        </w:num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Katedra Patofizjologii</w:t>
      </w:r>
    </w:p>
    <w:p w:rsidR="00AC0A9E" w:rsidRPr="00002E6A" w:rsidRDefault="00AC0A9E" w:rsidP="005573BA">
      <w:pPr>
        <w:spacing w:after="0" w:line="320" w:lineRule="exact"/>
        <w:ind w:left="720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Zakład Patofizjologii</w:t>
      </w:r>
    </w:p>
    <w:p w:rsidR="00AC0A9E" w:rsidRPr="00002E6A" w:rsidRDefault="00AC0A9E" w:rsidP="005573BA">
      <w:pPr>
        <w:spacing w:after="0" w:line="320" w:lineRule="exact"/>
        <w:ind w:left="720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Zakład Elektrokardiologii i Prewencji Chorób Sercowo-Naczyniowych</w:t>
      </w:r>
    </w:p>
    <w:p w:rsidR="00AC0A9E" w:rsidRPr="00002E6A" w:rsidRDefault="00AC0A9E" w:rsidP="005573BA">
      <w:pPr>
        <w:numPr>
          <w:ilvl w:val="0"/>
          <w:numId w:val="1"/>
        </w:num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Zakład Humanistycznych Nauk Lekarskich</w:t>
      </w:r>
    </w:p>
    <w:p w:rsidR="00AC0A9E" w:rsidRPr="00002E6A" w:rsidRDefault="00AC0A9E" w:rsidP="005573BA">
      <w:pPr>
        <w:numPr>
          <w:ilvl w:val="0"/>
          <w:numId w:val="1"/>
        </w:num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Katedra Pedagogiki</w:t>
      </w:r>
    </w:p>
    <w:p w:rsidR="00AC0A9E" w:rsidRPr="00002E6A" w:rsidRDefault="00AC0A9E" w:rsidP="005573BA">
      <w:pPr>
        <w:spacing w:after="0" w:line="320" w:lineRule="exact"/>
        <w:ind w:left="708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Zakład Dydaktyki Szkoły Wyższej</w:t>
      </w:r>
    </w:p>
    <w:p w:rsidR="00AC0A9E" w:rsidRPr="00002E6A" w:rsidRDefault="00AC0A9E" w:rsidP="005573BA">
      <w:pPr>
        <w:numPr>
          <w:ilvl w:val="0"/>
          <w:numId w:val="1"/>
        </w:num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Katedra Anestezjologii i Intensywnej Terapii</w:t>
      </w:r>
    </w:p>
    <w:p w:rsidR="00AC0A9E" w:rsidRPr="00002E6A" w:rsidRDefault="00AC0A9E" w:rsidP="005573BA">
      <w:pPr>
        <w:spacing w:after="0" w:line="320" w:lineRule="exact"/>
        <w:ind w:left="720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II Klinika Anestezjologii i Intensywnej Terapii</w:t>
      </w:r>
    </w:p>
    <w:p w:rsidR="00AC0A9E" w:rsidRPr="00002E6A" w:rsidRDefault="00AC0A9E" w:rsidP="005573BA">
      <w:pPr>
        <w:numPr>
          <w:ilvl w:val="0"/>
          <w:numId w:val="1"/>
        </w:num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I Katedra i Klinika Chirurgii Ogólnej, Gastroenterologicznej i Endokrynologicznej</w:t>
      </w:r>
    </w:p>
    <w:p w:rsidR="00AC0A9E" w:rsidRPr="00002E6A" w:rsidRDefault="00AC0A9E" w:rsidP="005573BA">
      <w:pPr>
        <w:numPr>
          <w:ilvl w:val="0"/>
          <w:numId w:val="1"/>
        </w:num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Katedra i Klinika Chorób Wewnętrznych i Alergologii</w:t>
      </w:r>
    </w:p>
    <w:p w:rsidR="00AC0A9E" w:rsidRPr="00002E6A" w:rsidRDefault="00AC0A9E" w:rsidP="005573BA">
      <w:pPr>
        <w:numPr>
          <w:ilvl w:val="0"/>
          <w:numId w:val="1"/>
        </w:num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I Katedra i Klinika Pediatrii, Alergologii i Kardiologii</w:t>
      </w:r>
    </w:p>
    <w:p w:rsidR="00AC0A9E" w:rsidRPr="00002E6A" w:rsidRDefault="00AC0A9E" w:rsidP="005573BA">
      <w:pPr>
        <w:numPr>
          <w:ilvl w:val="0"/>
          <w:numId w:val="1"/>
        </w:num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II Katedra i Klinika Pediatrii, Gastroenterologii i Żywienia</w:t>
      </w:r>
    </w:p>
    <w:p w:rsidR="00AC0A9E" w:rsidRPr="00002E6A" w:rsidRDefault="00AC0A9E" w:rsidP="005573BA">
      <w:pPr>
        <w:numPr>
          <w:ilvl w:val="0"/>
          <w:numId w:val="1"/>
        </w:num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III Katedra i Klinika Pediatrii, Immunologii i Reumatologii Wieku Rozwojowego</w:t>
      </w:r>
    </w:p>
    <w:p w:rsidR="00AC0A9E" w:rsidRPr="00002E6A" w:rsidRDefault="00AC0A9E" w:rsidP="005573BA">
      <w:pPr>
        <w:numPr>
          <w:ilvl w:val="0"/>
          <w:numId w:val="1"/>
        </w:num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I Katedra i Klinika Ginekologii i Położnictwa</w:t>
      </w:r>
    </w:p>
    <w:p w:rsidR="00AC0A9E" w:rsidRPr="00002E6A" w:rsidRDefault="00AC0A9E" w:rsidP="005573BA">
      <w:pPr>
        <w:numPr>
          <w:ilvl w:val="0"/>
          <w:numId w:val="1"/>
        </w:num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Katedra Medycyny Ratunkowej</w:t>
      </w:r>
    </w:p>
    <w:p w:rsidR="00AC0A9E" w:rsidRPr="00002E6A" w:rsidRDefault="00AC0A9E" w:rsidP="005573BA">
      <w:pPr>
        <w:spacing w:after="0" w:line="320" w:lineRule="exact"/>
        <w:ind w:left="720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Zakład Medycyny Ratunkowej i Katastrof</w:t>
      </w:r>
    </w:p>
    <w:p w:rsidR="00AC0A9E" w:rsidRPr="00002E6A" w:rsidRDefault="00AC0A9E" w:rsidP="005573BA">
      <w:pPr>
        <w:numPr>
          <w:ilvl w:val="0"/>
          <w:numId w:val="1"/>
        </w:num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Katedra i Zakład Genetyki</w:t>
      </w:r>
    </w:p>
    <w:p w:rsidR="00AC0A9E" w:rsidRPr="00002E6A" w:rsidRDefault="00AC0A9E" w:rsidP="005573BA">
      <w:pPr>
        <w:numPr>
          <w:ilvl w:val="0"/>
          <w:numId w:val="1"/>
        </w:num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Klinika Geriatrii</w:t>
      </w:r>
    </w:p>
    <w:p w:rsidR="00AC0A9E" w:rsidRPr="00002E6A" w:rsidRDefault="00AC0A9E" w:rsidP="005573BA">
      <w:pPr>
        <w:numPr>
          <w:ilvl w:val="0"/>
          <w:numId w:val="1"/>
        </w:num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Dziekanat Wydziału Lekarskiego</w:t>
      </w:r>
    </w:p>
    <w:p w:rsidR="00AC0A9E" w:rsidRPr="00002E6A" w:rsidRDefault="00AC0A9E" w:rsidP="005573BA">
      <w:pPr>
        <w:spacing w:after="0" w:line="320" w:lineRule="exact"/>
        <w:ind w:left="360"/>
        <w:jc w:val="both"/>
        <w:rPr>
          <w:rFonts w:ascii="Verdana" w:hAnsi="Verdana"/>
          <w:sz w:val="20"/>
          <w:szCs w:val="20"/>
        </w:rPr>
      </w:pPr>
    </w:p>
    <w:p w:rsidR="00AC0A9E" w:rsidRPr="00002E6A" w:rsidRDefault="00AC0A9E" w:rsidP="005573BA">
      <w:pPr>
        <w:spacing w:after="0" w:line="320" w:lineRule="exact"/>
        <w:jc w:val="both"/>
        <w:rPr>
          <w:rFonts w:ascii="Verdana" w:hAnsi="Verdana"/>
          <w:spacing w:val="-4"/>
          <w:sz w:val="20"/>
          <w:szCs w:val="20"/>
        </w:rPr>
      </w:pPr>
      <w:r w:rsidRPr="00002E6A">
        <w:rPr>
          <w:rFonts w:ascii="Verdana" w:hAnsi="Verdana"/>
          <w:b/>
          <w:spacing w:val="-4"/>
          <w:sz w:val="20"/>
          <w:szCs w:val="20"/>
        </w:rPr>
        <w:t>Studenci Wydziału Lekarskiego głosują od godz. 8</w:t>
      </w:r>
      <w:r w:rsidRPr="00002E6A">
        <w:rPr>
          <w:rFonts w:ascii="Verdana" w:hAnsi="Verdana"/>
          <w:b/>
          <w:spacing w:val="-4"/>
          <w:sz w:val="20"/>
          <w:szCs w:val="20"/>
          <w:vertAlign w:val="superscript"/>
        </w:rPr>
        <w:t>00</w:t>
      </w:r>
      <w:r w:rsidRPr="00002E6A">
        <w:rPr>
          <w:rFonts w:ascii="Verdana" w:hAnsi="Verdana"/>
          <w:b/>
          <w:spacing w:val="-4"/>
          <w:sz w:val="20"/>
          <w:szCs w:val="20"/>
        </w:rPr>
        <w:t xml:space="preserve"> do 15</w:t>
      </w:r>
      <w:r w:rsidRPr="00002E6A">
        <w:rPr>
          <w:rFonts w:ascii="Verdana" w:hAnsi="Verdana"/>
          <w:b/>
          <w:spacing w:val="-4"/>
          <w:sz w:val="20"/>
          <w:szCs w:val="20"/>
          <w:vertAlign w:val="superscript"/>
        </w:rPr>
        <w:t>00</w:t>
      </w:r>
      <w:r w:rsidRPr="00002E6A">
        <w:rPr>
          <w:rFonts w:ascii="Verdana" w:hAnsi="Verdana"/>
          <w:b/>
          <w:spacing w:val="-4"/>
          <w:sz w:val="20"/>
          <w:szCs w:val="20"/>
        </w:rPr>
        <w:t xml:space="preserve"> w punkcie wyborczym nr 1.</w:t>
      </w:r>
    </w:p>
    <w:p w:rsidR="00AC0A9E" w:rsidRPr="00002E6A" w:rsidRDefault="00AC0A9E" w:rsidP="005573BA">
      <w:pPr>
        <w:spacing w:after="0" w:line="320" w:lineRule="exact"/>
        <w:ind w:left="360"/>
        <w:jc w:val="both"/>
        <w:rPr>
          <w:rFonts w:ascii="Verdana" w:hAnsi="Verdana"/>
          <w:sz w:val="20"/>
          <w:szCs w:val="20"/>
        </w:rPr>
      </w:pPr>
    </w:p>
    <w:p w:rsidR="00AC0A9E" w:rsidRPr="00002E6A" w:rsidRDefault="00AC0A9E" w:rsidP="005573BA">
      <w:pPr>
        <w:spacing w:after="0" w:line="320" w:lineRule="exact"/>
        <w:ind w:left="2520" w:hanging="2520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b/>
          <w:sz w:val="20"/>
          <w:szCs w:val="20"/>
        </w:rPr>
        <w:t>Punkt wyborczy nr 2 –</w:t>
      </w:r>
      <w:r w:rsidRPr="00002E6A">
        <w:rPr>
          <w:rFonts w:ascii="Verdana" w:hAnsi="Verdana"/>
          <w:sz w:val="20"/>
          <w:szCs w:val="20"/>
        </w:rPr>
        <w:t>Sala/Budynek Audytorium Jana Pawła II (Centrum Kliniczne), ul. B</w:t>
      </w:r>
      <w:r w:rsidRPr="00002E6A">
        <w:rPr>
          <w:rFonts w:ascii="Verdana" w:hAnsi="Verdana"/>
          <w:sz w:val="20"/>
          <w:szCs w:val="20"/>
        </w:rPr>
        <w:t>o</w:t>
      </w:r>
      <w:r w:rsidRPr="00002E6A">
        <w:rPr>
          <w:rFonts w:ascii="Verdana" w:hAnsi="Verdana"/>
          <w:sz w:val="20"/>
          <w:szCs w:val="20"/>
        </w:rPr>
        <w:t>rowska 213 – głosują: nauczyciele akademiccy i pracownicy niebęd</w:t>
      </w:r>
      <w:r w:rsidRPr="00002E6A">
        <w:rPr>
          <w:rFonts w:ascii="Verdana" w:hAnsi="Verdana"/>
          <w:sz w:val="20"/>
          <w:szCs w:val="20"/>
        </w:rPr>
        <w:t>ą</w:t>
      </w:r>
      <w:r w:rsidRPr="00002E6A">
        <w:rPr>
          <w:rFonts w:ascii="Verdana" w:hAnsi="Verdana"/>
          <w:sz w:val="20"/>
          <w:szCs w:val="20"/>
        </w:rPr>
        <w:t xml:space="preserve">cy nauczycielami akademickimi, zatrudnieni na Wydziale Lekarskim </w:t>
      </w:r>
      <w:r w:rsidR="00C71B0A" w:rsidRPr="00002E6A">
        <w:rPr>
          <w:rFonts w:ascii="Verdana" w:hAnsi="Verdana"/>
          <w:sz w:val="20"/>
          <w:szCs w:val="20"/>
        </w:rPr>
        <w:br/>
      </w:r>
      <w:r w:rsidRPr="00002E6A">
        <w:rPr>
          <w:rFonts w:ascii="Verdana" w:hAnsi="Verdana"/>
          <w:sz w:val="20"/>
          <w:szCs w:val="20"/>
        </w:rPr>
        <w:t>w następujących jednostkach organizacyjnych:</w:t>
      </w:r>
    </w:p>
    <w:p w:rsidR="00AC0A9E" w:rsidRPr="00002E6A" w:rsidRDefault="00AC0A9E" w:rsidP="005573BA">
      <w:pPr>
        <w:numPr>
          <w:ilvl w:val="0"/>
          <w:numId w:val="2"/>
        </w:num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Zakład Patomorfologii i Cytologii Klinicznej</w:t>
      </w:r>
    </w:p>
    <w:p w:rsidR="00AC0A9E" w:rsidRPr="00002E6A" w:rsidRDefault="00AC0A9E" w:rsidP="005573BA">
      <w:pPr>
        <w:numPr>
          <w:ilvl w:val="0"/>
          <w:numId w:val="2"/>
        </w:num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I Klinika Anestezjologii i Intensywnej Terapii</w:t>
      </w:r>
    </w:p>
    <w:p w:rsidR="00AC0A9E" w:rsidRPr="00002E6A" w:rsidRDefault="00AC0A9E" w:rsidP="005573BA">
      <w:pPr>
        <w:numPr>
          <w:ilvl w:val="0"/>
          <w:numId w:val="2"/>
        </w:num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II Katedra i Klinika Chirurgii Ogólnej i Chirurgii Onkologicznej</w:t>
      </w:r>
    </w:p>
    <w:p w:rsidR="00AC0A9E" w:rsidRPr="00002E6A" w:rsidRDefault="00AC0A9E" w:rsidP="005573BA">
      <w:pPr>
        <w:numPr>
          <w:ilvl w:val="0"/>
          <w:numId w:val="2"/>
        </w:num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Katedra i Klinika Chorób Wewnętrznych, Zawodowych, Nadciśnienia Tętniczego i Onk</w:t>
      </w:r>
      <w:r w:rsidRPr="00002E6A">
        <w:rPr>
          <w:rFonts w:ascii="Verdana" w:hAnsi="Verdana"/>
          <w:sz w:val="20"/>
          <w:szCs w:val="20"/>
        </w:rPr>
        <w:t>o</w:t>
      </w:r>
      <w:r w:rsidRPr="00002E6A">
        <w:rPr>
          <w:rFonts w:ascii="Verdana" w:hAnsi="Verdana"/>
          <w:sz w:val="20"/>
          <w:szCs w:val="20"/>
        </w:rPr>
        <w:t>logii Klinicznej</w:t>
      </w:r>
    </w:p>
    <w:p w:rsidR="00AC0A9E" w:rsidRPr="00002E6A" w:rsidRDefault="00AC0A9E" w:rsidP="005573BA">
      <w:pPr>
        <w:numPr>
          <w:ilvl w:val="0"/>
          <w:numId w:val="2"/>
        </w:num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 xml:space="preserve">II Katedra i Klinika Ginekologii i Położnictwa </w:t>
      </w:r>
    </w:p>
    <w:p w:rsidR="00AC0A9E" w:rsidRPr="00002E6A" w:rsidRDefault="00AC0A9E" w:rsidP="005573BA">
      <w:pPr>
        <w:numPr>
          <w:ilvl w:val="0"/>
          <w:numId w:val="2"/>
        </w:num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Katedra i Klinika Reumatologii i Chorób Wewnętrznych</w:t>
      </w:r>
    </w:p>
    <w:p w:rsidR="00AC0A9E" w:rsidRPr="00002E6A" w:rsidRDefault="00AC0A9E" w:rsidP="005573BA">
      <w:pPr>
        <w:numPr>
          <w:ilvl w:val="0"/>
          <w:numId w:val="2"/>
        </w:num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Klinika Medycyny Ratunkowej</w:t>
      </w:r>
    </w:p>
    <w:p w:rsidR="00AC0A9E" w:rsidRPr="00002E6A" w:rsidRDefault="00AC0A9E" w:rsidP="005573BA">
      <w:pPr>
        <w:numPr>
          <w:ilvl w:val="0"/>
          <w:numId w:val="2"/>
        </w:num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Katedra i Klinika Neonatologii</w:t>
      </w:r>
    </w:p>
    <w:p w:rsidR="00AC0A9E" w:rsidRPr="00002E6A" w:rsidRDefault="00AC0A9E" w:rsidP="005573BA">
      <w:pPr>
        <w:spacing w:after="0" w:line="320" w:lineRule="exact"/>
        <w:ind w:left="720"/>
        <w:jc w:val="both"/>
        <w:rPr>
          <w:rFonts w:ascii="Verdana" w:hAnsi="Verdana"/>
          <w:sz w:val="20"/>
          <w:szCs w:val="20"/>
        </w:rPr>
      </w:pPr>
    </w:p>
    <w:p w:rsidR="00AC0A9E" w:rsidRPr="00002E6A" w:rsidRDefault="00AC0A9E" w:rsidP="005573BA">
      <w:p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 xml:space="preserve">WYDZIAŁ LEKARSKO-STOMATOLOGICZNY </w:t>
      </w:r>
    </w:p>
    <w:p w:rsidR="00AC0A9E" w:rsidRPr="00002E6A" w:rsidRDefault="00AC0A9E" w:rsidP="005573BA">
      <w:pPr>
        <w:spacing w:after="0" w:line="320" w:lineRule="exact"/>
        <w:ind w:left="2520" w:hanging="2520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b/>
          <w:sz w:val="20"/>
          <w:szCs w:val="20"/>
        </w:rPr>
        <w:t xml:space="preserve">Punkt wyborczy nr 3 </w:t>
      </w:r>
      <w:r w:rsidRPr="00002E6A">
        <w:rPr>
          <w:rFonts w:ascii="Verdana" w:hAnsi="Verdana"/>
          <w:sz w:val="20"/>
          <w:szCs w:val="20"/>
        </w:rPr>
        <w:t xml:space="preserve">– Sala konferencyjna, ul. Krakowska 26 pok. 31 – głosują </w:t>
      </w:r>
      <w:r w:rsidR="00266228" w:rsidRPr="00002E6A">
        <w:rPr>
          <w:rFonts w:ascii="Verdana" w:hAnsi="Verdana"/>
          <w:sz w:val="20"/>
          <w:szCs w:val="20"/>
        </w:rPr>
        <w:t xml:space="preserve">nauczyciele akademiccy podlegli bezpośrednio dziekanowi oraz </w:t>
      </w:r>
      <w:r w:rsidRPr="00002E6A">
        <w:rPr>
          <w:rFonts w:ascii="Verdana" w:hAnsi="Verdana"/>
          <w:sz w:val="20"/>
          <w:szCs w:val="20"/>
        </w:rPr>
        <w:t>nauczyciele ak</w:t>
      </w:r>
      <w:r w:rsidRPr="00002E6A">
        <w:rPr>
          <w:rFonts w:ascii="Verdana" w:hAnsi="Verdana"/>
          <w:sz w:val="20"/>
          <w:szCs w:val="20"/>
        </w:rPr>
        <w:t>a</w:t>
      </w:r>
      <w:r w:rsidRPr="00002E6A">
        <w:rPr>
          <w:rFonts w:ascii="Verdana" w:hAnsi="Verdana"/>
          <w:sz w:val="20"/>
          <w:szCs w:val="20"/>
        </w:rPr>
        <w:t>demiccy i pracownicy niebędący nauczycielami akademickimi, zatru</w:t>
      </w:r>
      <w:r w:rsidRPr="00002E6A">
        <w:rPr>
          <w:rFonts w:ascii="Verdana" w:hAnsi="Verdana"/>
          <w:sz w:val="20"/>
          <w:szCs w:val="20"/>
        </w:rPr>
        <w:t>d</w:t>
      </w:r>
      <w:r w:rsidRPr="00002E6A">
        <w:rPr>
          <w:rFonts w:ascii="Verdana" w:hAnsi="Verdana"/>
          <w:sz w:val="20"/>
          <w:szCs w:val="20"/>
        </w:rPr>
        <w:t>nieni na Wydziale Lekarsko-Stomatologicznym w następujących je</w:t>
      </w:r>
      <w:r w:rsidRPr="00002E6A">
        <w:rPr>
          <w:rFonts w:ascii="Verdana" w:hAnsi="Verdana"/>
          <w:sz w:val="20"/>
          <w:szCs w:val="20"/>
        </w:rPr>
        <w:t>d</w:t>
      </w:r>
      <w:r w:rsidRPr="00002E6A">
        <w:rPr>
          <w:rFonts w:ascii="Verdana" w:hAnsi="Verdana"/>
          <w:sz w:val="20"/>
          <w:szCs w:val="20"/>
        </w:rPr>
        <w:t xml:space="preserve">nostkach organizacyjnych: </w:t>
      </w:r>
    </w:p>
    <w:p w:rsidR="00AC0A9E" w:rsidRPr="00002E6A" w:rsidRDefault="00AC0A9E" w:rsidP="005573BA">
      <w:pPr>
        <w:numPr>
          <w:ilvl w:val="0"/>
          <w:numId w:val="3"/>
        </w:num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Katedra Stomatologii Zachowawczej i Dziecięcej</w:t>
      </w:r>
    </w:p>
    <w:p w:rsidR="00AC0A9E" w:rsidRPr="00002E6A" w:rsidRDefault="00AC0A9E" w:rsidP="005573BA">
      <w:pPr>
        <w:spacing w:after="0" w:line="320" w:lineRule="exact"/>
        <w:ind w:left="720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Zakład Stomatologii Zachowawczej i Dziecięcej</w:t>
      </w:r>
    </w:p>
    <w:p w:rsidR="00AC0A9E" w:rsidRPr="00002E6A" w:rsidRDefault="00AC0A9E" w:rsidP="005573BA">
      <w:pPr>
        <w:numPr>
          <w:ilvl w:val="0"/>
          <w:numId w:val="3"/>
        </w:num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Katedra Protetyki Stomatologicznej</w:t>
      </w:r>
    </w:p>
    <w:p w:rsidR="00AC0A9E" w:rsidRPr="00002E6A" w:rsidRDefault="00AC0A9E" w:rsidP="005573BA">
      <w:pPr>
        <w:spacing w:after="0" w:line="320" w:lineRule="exact"/>
        <w:ind w:left="720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lastRenderedPageBreak/>
        <w:t>Zakład Protetyki Stomatologicznej</w:t>
      </w:r>
    </w:p>
    <w:p w:rsidR="00AC0A9E" w:rsidRPr="00002E6A" w:rsidRDefault="00AC0A9E" w:rsidP="005573BA">
      <w:pPr>
        <w:spacing w:after="0" w:line="320" w:lineRule="exact"/>
        <w:ind w:left="720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Zakład Materiałoznawstwa</w:t>
      </w:r>
    </w:p>
    <w:p w:rsidR="00AC0A9E" w:rsidRPr="00002E6A" w:rsidRDefault="00AC0A9E" w:rsidP="005573BA">
      <w:pPr>
        <w:numPr>
          <w:ilvl w:val="0"/>
          <w:numId w:val="3"/>
        </w:num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Katedra Ortopedii Szczękowej i Ortodoncji</w:t>
      </w:r>
    </w:p>
    <w:p w:rsidR="00AC0A9E" w:rsidRPr="00002E6A" w:rsidRDefault="00AC0A9E" w:rsidP="005573BA">
      <w:pPr>
        <w:spacing w:after="0" w:line="320" w:lineRule="exact"/>
        <w:ind w:left="720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Zakład Ortopedii Szczękowej i Ortodoncji</w:t>
      </w:r>
    </w:p>
    <w:p w:rsidR="00AC0A9E" w:rsidRPr="00002E6A" w:rsidRDefault="00AC0A9E" w:rsidP="005573BA">
      <w:pPr>
        <w:spacing w:after="0" w:line="320" w:lineRule="exact"/>
        <w:ind w:left="720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Samodzielna Pracownia Wad Rozwojowych Twarzy</w:t>
      </w:r>
    </w:p>
    <w:p w:rsidR="00AC0A9E" w:rsidRPr="00002E6A" w:rsidRDefault="00AC0A9E" w:rsidP="005573BA">
      <w:pPr>
        <w:spacing w:after="0" w:line="320" w:lineRule="exact"/>
        <w:ind w:left="720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Samodzielna Pracownia Ortodoncji Dorosłych</w:t>
      </w:r>
    </w:p>
    <w:p w:rsidR="00AC0A9E" w:rsidRPr="00002E6A" w:rsidRDefault="00AC0A9E" w:rsidP="005573BA">
      <w:pPr>
        <w:numPr>
          <w:ilvl w:val="0"/>
          <w:numId w:val="3"/>
        </w:num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Katedra i Zakład Chirurgii Stomatologicznej</w:t>
      </w:r>
    </w:p>
    <w:p w:rsidR="00AC0A9E" w:rsidRPr="00002E6A" w:rsidRDefault="00AC0A9E" w:rsidP="005573BA">
      <w:pPr>
        <w:numPr>
          <w:ilvl w:val="0"/>
          <w:numId w:val="3"/>
        </w:num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Katedra Periodontologii</w:t>
      </w:r>
    </w:p>
    <w:p w:rsidR="00AC0A9E" w:rsidRPr="00002E6A" w:rsidRDefault="00AC0A9E" w:rsidP="005573BA">
      <w:pPr>
        <w:spacing w:after="0" w:line="320" w:lineRule="exact"/>
        <w:ind w:left="720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Zakład Periodontologii</w:t>
      </w:r>
    </w:p>
    <w:p w:rsidR="00AC0A9E" w:rsidRPr="00002E6A" w:rsidRDefault="00AC0A9E" w:rsidP="005573BA">
      <w:pPr>
        <w:spacing w:after="0" w:line="320" w:lineRule="exact"/>
        <w:ind w:left="720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 xml:space="preserve">Zakład Patologii Jamy Ustnej </w:t>
      </w:r>
    </w:p>
    <w:p w:rsidR="00AC0A9E" w:rsidRPr="00002E6A" w:rsidRDefault="00AC0A9E" w:rsidP="005573BA">
      <w:pPr>
        <w:numPr>
          <w:ilvl w:val="0"/>
          <w:numId w:val="3"/>
        </w:num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 xml:space="preserve">Zakład Anatomii Stomatologicznej </w:t>
      </w:r>
    </w:p>
    <w:p w:rsidR="00AC0A9E" w:rsidRPr="00002E6A" w:rsidRDefault="00AC0A9E" w:rsidP="005573BA">
      <w:pPr>
        <w:numPr>
          <w:ilvl w:val="0"/>
          <w:numId w:val="3"/>
        </w:num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 xml:space="preserve">Zakład Chirurgii Eksperymentalnej i Badania Biomateriałów  </w:t>
      </w:r>
    </w:p>
    <w:p w:rsidR="00AC0A9E" w:rsidRPr="00002E6A" w:rsidRDefault="00AC0A9E" w:rsidP="005573BA">
      <w:pPr>
        <w:numPr>
          <w:ilvl w:val="0"/>
          <w:numId w:val="3"/>
        </w:num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Studium Szkolenia Podyplomowego</w:t>
      </w:r>
    </w:p>
    <w:p w:rsidR="00AC0A9E" w:rsidRPr="00002E6A" w:rsidRDefault="00AC0A9E" w:rsidP="005573BA">
      <w:pPr>
        <w:numPr>
          <w:ilvl w:val="0"/>
          <w:numId w:val="3"/>
        </w:num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 xml:space="preserve">Klinika Chirurgii Plastycznej </w:t>
      </w:r>
    </w:p>
    <w:p w:rsidR="00AC0A9E" w:rsidRPr="00002E6A" w:rsidRDefault="00AC0A9E" w:rsidP="005573BA">
      <w:pPr>
        <w:numPr>
          <w:ilvl w:val="0"/>
          <w:numId w:val="3"/>
        </w:num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 xml:space="preserve"> Zakład Chorób Zakaźnych i Hepatologii</w:t>
      </w:r>
    </w:p>
    <w:p w:rsidR="00AC0A9E" w:rsidRPr="00002E6A" w:rsidRDefault="00AC0A9E" w:rsidP="005573BA">
      <w:pPr>
        <w:numPr>
          <w:ilvl w:val="0"/>
          <w:numId w:val="3"/>
        </w:num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Katedra i Klinika Chirurgii Szczękowo-Twarzowej</w:t>
      </w:r>
    </w:p>
    <w:p w:rsidR="00AC0A9E" w:rsidRPr="00002E6A" w:rsidRDefault="00AC0A9E" w:rsidP="005573BA">
      <w:pPr>
        <w:numPr>
          <w:ilvl w:val="0"/>
          <w:numId w:val="3"/>
        </w:num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Klinika Chirurgii Małoinwazyjnej i Proktologicznej</w:t>
      </w:r>
    </w:p>
    <w:p w:rsidR="00AC0A9E" w:rsidRPr="00002E6A" w:rsidRDefault="00AC0A9E" w:rsidP="005573BA">
      <w:pPr>
        <w:numPr>
          <w:ilvl w:val="0"/>
          <w:numId w:val="3"/>
        </w:num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Zakład Otolaryngologii Wydziału Lekarsko-Stomatologicznego</w:t>
      </w:r>
    </w:p>
    <w:p w:rsidR="00AC0A9E" w:rsidRPr="00002E6A" w:rsidRDefault="00AC0A9E" w:rsidP="005573BA">
      <w:pPr>
        <w:numPr>
          <w:ilvl w:val="0"/>
          <w:numId w:val="3"/>
        </w:num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Katedra Patomorfologii i Cytologii Onkologicznej</w:t>
      </w:r>
    </w:p>
    <w:p w:rsidR="00AC0A9E" w:rsidRPr="00002E6A" w:rsidRDefault="00AC0A9E" w:rsidP="00A87607">
      <w:pPr>
        <w:spacing w:after="0" w:line="320" w:lineRule="exact"/>
        <w:ind w:left="720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Zakład Patomorfologii i Cytologii Onkologicznej</w:t>
      </w:r>
    </w:p>
    <w:p w:rsidR="00AC0A9E" w:rsidRPr="00002E6A" w:rsidRDefault="00AC0A9E" w:rsidP="00A87607">
      <w:pPr>
        <w:spacing w:after="0" w:line="320" w:lineRule="exact"/>
        <w:ind w:left="720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Zakład Immunopatologii i Biologii Molekularnej</w:t>
      </w:r>
    </w:p>
    <w:p w:rsidR="00AC0A9E" w:rsidRPr="00002E6A" w:rsidRDefault="00AC0A9E" w:rsidP="005573BA">
      <w:pPr>
        <w:numPr>
          <w:ilvl w:val="0"/>
          <w:numId w:val="3"/>
        </w:num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Dziekanat Wydziału Lekarsko-Stomatologicznego</w:t>
      </w:r>
    </w:p>
    <w:p w:rsidR="00AC0A9E" w:rsidRPr="00002E6A" w:rsidRDefault="00AC0A9E" w:rsidP="005573BA">
      <w:pPr>
        <w:spacing w:after="0" w:line="320" w:lineRule="exact"/>
        <w:jc w:val="both"/>
        <w:rPr>
          <w:rFonts w:ascii="Verdana" w:hAnsi="Verdana"/>
          <w:b/>
          <w:sz w:val="20"/>
          <w:szCs w:val="20"/>
        </w:rPr>
      </w:pPr>
    </w:p>
    <w:p w:rsidR="00AC0A9E" w:rsidRPr="00002E6A" w:rsidRDefault="00AC0A9E" w:rsidP="005573BA">
      <w:p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b/>
          <w:sz w:val="20"/>
          <w:szCs w:val="20"/>
        </w:rPr>
        <w:t>Studenci Wydziału Lekarsko-Stomatologicznego głosują od godz. 8</w:t>
      </w:r>
      <w:r w:rsidRPr="00002E6A">
        <w:rPr>
          <w:rFonts w:ascii="Verdana" w:hAnsi="Verdana"/>
          <w:b/>
          <w:sz w:val="20"/>
          <w:szCs w:val="20"/>
          <w:vertAlign w:val="superscript"/>
        </w:rPr>
        <w:t>00</w:t>
      </w:r>
      <w:r w:rsidRPr="00002E6A">
        <w:rPr>
          <w:rFonts w:ascii="Verdana" w:hAnsi="Verdana"/>
          <w:b/>
          <w:sz w:val="20"/>
          <w:szCs w:val="20"/>
        </w:rPr>
        <w:t xml:space="preserve"> do 15</w:t>
      </w:r>
      <w:r w:rsidRPr="00002E6A">
        <w:rPr>
          <w:rFonts w:ascii="Verdana" w:hAnsi="Verdana"/>
          <w:b/>
          <w:sz w:val="20"/>
          <w:szCs w:val="20"/>
          <w:vertAlign w:val="superscript"/>
        </w:rPr>
        <w:t>00</w:t>
      </w:r>
      <w:r w:rsidRPr="00002E6A">
        <w:rPr>
          <w:rFonts w:ascii="Verdana" w:hAnsi="Verdana"/>
          <w:b/>
          <w:sz w:val="20"/>
          <w:szCs w:val="20"/>
        </w:rPr>
        <w:t xml:space="preserve"> w pun</w:t>
      </w:r>
      <w:r w:rsidRPr="00002E6A">
        <w:rPr>
          <w:rFonts w:ascii="Verdana" w:hAnsi="Verdana"/>
          <w:b/>
          <w:sz w:val="20"/>
          <w:szCs w:val="20"/>
        </w:rPr>
        <w:t>k</w:t>
      </w:r>
      <w:r w:rsidRPr="00002E6A">
        <w:rPr>
          <w:rFonts w:ascii="Verdana" w:hAnsi="Verdana"/>
          <w:b/>
          <w:sz w:val="20"/>
          <w:szCs w:val="20"/>
        </w:rPr>
        <w:t>cie wyborczym nr 3.</w:t>
      </w:r>
    </w:p>
    <w:p w:rsidR="00AC0A9E" w:rsidRPr="00002E6A" w:rsidRDefault="00AC0A9E" w:rsidP="005573BA">
      <w:pPr>
        <w:spacing w:after="0" w:line="320" w:lineRule="exact"/>
        <w:jc w:val="both"/>
        <w:rPr>
          <w:rFonts w:ascii="Verdana" w:hAnsi="Verdana"/>
          <w:sz w:val="20"/>
          <w:szCs w:val="20"/>
        </w:rPr>
      </w:pPr>
    </w:p>
    <w:p w:rsidR="00AC0A9E" w:rsidRPr="00002E6A" w:rsidRDefault="00AC0A9E" w:rsidP="005573BA">
      <w:p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 xml:space="preserve">WYDZIAŁ LEKARSKI KSZTAŁCENIA PODYPLOMOWEGO </w:t>
      </w:r>
    </w:p>
    <w:p w:rsidR="00AC0A9E" w:rsidRPr="00002E6A" w:rsidRDefault="00AC0A9E" w:rsidP="005573BA">
      <w:pPr>
        <w:spacing w:after="0" w:line="320" w:lineRule="exact"/>
        <w:ind w:left="720" w:hanging="720"/>
        <w:jc w:val="both"/>
        <w:rPr>
          <w:rFonts w:ascii="Verdana" w:hAnsi="Verdana"/>
          <w:color w:val="FF0000"/>
          <w:sz w:val="20"/>
          <w:szCs w:val="20"/>
        </w:rPr>
      </w:pPr>
      <w:r w:rsidRPr="00002E6A">
        <w:rPr>
          <w:rFonts w:ascii="Verdana" w:hAnsi="Verdana"/>
          <w:color w:val="FF0000"/>
          <w:sz w:val="20"/>
          <w:szCs w:val="20"/>
        </w:rPr>
        <w:t>UWAGA: wszyscy nauczyciele akademiccy oraz pracownicy niebędący nauczycielami akademi</w:t>
      </w:r>
      <w:r w:rsidRPr="00002E6A">
        <w:rPr>
          <w:rFonts w:ascii="Verdana" w:hAnsi="Verdana"/>
          <w:color w:val="FF0000"/>
          <w:sz w:val="20"/>
          <w:szCs w:val="20"/>
        </w:rPr>
        <w:t>c</w:t>
      </w:r>
      <w:r w:rsidRPr="00002E6A">
        <w:rPr>
          <w:rFonts w:ascii="Verdana" w:hAnsi="Verdana"/>
          <w:color w:val="FF0000"/>
          <w:sz w:val="20"/>
          <w:szCs w:val="20"/>
        </w:rPr>
        <w:t xml:space="preserve">kimi, którzy są członkami Rady Wydziału Lekarskiego Kształcenia Podyplomowego, dla których właściwy jest </w:t>
      </w:r>
      <w:r w:rsidR="003A27DF" w:rsidRPr="00002E6A">
        <w:rPr>
          <w:rFonts w:ascii="Verdana" w:hAnsi="Verdana"/>
          <w:color w:val="FF0000"/>
          <w:sz w:val="20"/>
          <w:szCs w:val="20"/>
        </w:rPr>
        <w:t>p</w:t>
      </w:r>
      <w:r w:rsidRPr="00002E6A">
        <w:rPr>
          <w:rFonts w:ascii="Verdana" w:hAnsi="Verdana"/>
          <w:color w:val="FF0000"/>
          <w:sz w:val="20"/>
          <w:szCs w:val="20"/>
        </w:rPr>
        <w:t xml:space="preserve">unkt wyborczy nr 4, w I turze głosują w punkcie wyborczym nr 5. W pozostałych turach - w </w:t>
      </w:r>
      <w:r w:rsidR="003A27DF" w:rsidRPr="00002E6A">
        <w:rPr>
          <w:rFonts w:ascii="Verdana" w:hAnsi="Verdana"/>
          <w:color w:val="FF0000"/>
          <w:sz w:val="20"/>
          <w:szCs w:val="20"/>
        </w:rPr>
        <w:t>p</w:t>
      </w:r>
      <w:r w:rsidRPr="00002E6A">
        <w:rPr>
          <w:rFonts w:ascii="Verdana" w:hAnsi="Verdana"/>
          <w:color w:val="FF0000"/>
          <w:sz w:val="20"/>
          <w:szCs w:val="20"/>
        </w:rPr>
        <w:t xml:space="preserve">unkcie wyborczym nr 4 </w:t>
      </w:r>
    </w:p>
    <w:p w:rsidR="00AC0A9E" w:rsidRPr="00002E6A" w:rsidRDefault="00AC0A9E" w:rsidP="005573BA">
      <w:pPr>
        <w:spacing w:after="0" w:line="320" w:lineRule="exact"/>
        <w:jc w:val="both"/>
        <w:rPr>
          <w:rFonts w:ascii="Verdana" w:hAnsi="Verdana"/>
          <w:sz w:val="20"/>
          <w:szCs w:val="20"/>
        </w:rPr>
      </w:pPr>
    </w:p>
    <w:p w:rsidR="00AC0A9E" w:rsidRPr="00002E6A" w:rsidRDefault="00AC0A9E" w:rsidP="005573BA">
      <w:pPr>
        <w:spacing w:after="0" w:line="320" w:lineRule="exact"/>
        <w:ind w:left="2520" w:hanging="2520"/>
        <w:jc w:val="both"/>
        <w:rPr>
          <w:rFonts w:ascii="Verdana" w:hAnsi="Verdana"/>
          <w:spacing w:val="-6"/>
          <w:sz w:val="20"/>
          <w:szCs w:val="20"/>
        </w:rPr>
      </w:pPr>
      <w:r w:rsidRPr="00002E6A">
        <w:rPr>
          <w:rFonts w:ascii="Verdana" w:hAnsi="Verdana"/>
          <w:b/>
          <w:sz w:val="20"/>
          <w:szCs w:val="20"/>
        </w:rPr>
        <w:t xml:space="preserve">Punkt wyborczy nr 4 </w:t>
      </w:r>
      <w:r w:rsidRPr="00002E6A">
        <w:rPr>
          <w:rFonts w:ascii="Verdana" w:hAnsi="Verdana"/>
          <w:spacing w:val="-4"/>
          <w:sz w:val="20"/>
          <w:szCs w:val="20"/>
        </w:rPr>
        <w:t xml:space="preserve">– </w:t>
      </w:r>
      <w:r w:rsidRPr="00002E6A">
        <w:rPr>
          <w:rFonts w:ascii="Verdana" w:hAnsi="Verdana"/>
          <w:spacing w:val="-6"/>
          <w:sz w:val="20"/>
          <w:szCs w:val="20"/>
        </w:rPr>
        <w:t>Sala konferencyjna Dziekanatu WLKP, ul. Mikulicza-Radeckiego 5 (parter) – głosują nauczyciele akademiccy i pracownicy niebędący nauczycielami akademickimi, zatrudnieni na Wydziale Lekarskim Kształcenia Podypl</w:t>
      </w:r>
      <w:r w:rsidRPr="00002E6A">
        <w:rPr>
          <w:rFonts w:ascii="Verdana" w:hAnsi="Verdana"/>
          <w:spacing w:val="-6"/>
          <w:sz w:val="20"/>
          <w:szCs w:val="20"/>
        </w:rPr>
        <w:t>o</w:t>
      </w:r>
      <w:r w:rsidRPr="00002E6A">
        <w:rPr>
          <w:rFonts w:ascii="Verdana" w:hAnsi="Verdana"/>
          <w:spacing w:val="-6"/>
          <w:sz w:val="20"/>
          <w:szCs w:val="20"/>
        </w:rPr>
        <w:t>mowego w następujących jednostkach organizacyjnych:</w:t>
      </w:r>
    </w:p>
    <w:p w:rsidR="00AC0A9E" w:rsidRPr="00002E6A" w:rsidRDefault="00AC0A9E" w:rsidP="005573BA">
      <w:pPr>
        <w:numPr>
          <w:ilvl w:val="0"/>
          <w:numId w:val="4"/>
        </w:num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Katedra i Klinika Chirurgii i Urologii Dziecięcej</w:t>
      </w:r>
    </w:p>
    <w:p w:rsidR="00AC0A9E" w:rsidRPr="00002E6A" w:rsidRDefault="00AC0A9E" w:rsidP="005573BA">
      <w:pPr>
        <w:numPr>
          <w:ilvl w:val="0"/>
          <w:numId w:val="4"/>
        </w:num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Katedra i Klinika Chirurgii Przewodu Pokarmowego i Chirurgii Ogólnej</w:t>
      </w:r>
    </w:p>
    <w:p w:rsidR="00AC0A9E" w:rsidRPr="00002E6A" w:rsidRDefault="00AC0A9E" w:rsidP="005573BA">
      <w:pPr>
        <w:numPr>
          <w:ilvl w:val="0"/>
          <w:numId w:val="4"/>
        </w:num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Katedra i Klinika Endokrynologii, Diabetologii i Leczenia Izotopami</w:t>
      </w:r>
    </w:p>
    <w:p w:rsidR="00AC0A9E" w:rsidRPr="00002E6A" w:rsidRDefault="00AC0A9E" w:rsidP="005573BA">
      <w:pPr>
        <w:numPr>
          <w:ilvl w:val="0"/>
          <w:numId w:val="4"/>
        </w:num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Katedra i Klinika Hematologii, Nowotworów Krwi i Transplantacji Szpiku</w:t>
      </w:r>
    </w:p>
    <w:p w:rsidR="00AC0A9E" w:rsidRPr="00002E6A" w:rsidRDefault="00AC0A9E" w:rsidP="005573BA">
      <w:pPr>
        <w:numPr>
          <w:ilvl w:val="0"/>
          <w:numId w:val="4"/>
        </w:numPr>
        <w:spacing w:after="0" w:line="320" w:lineRule="exact"/>
        <w:jc w:val="both"/>
        <w:rPr>
          <w:rFonts w:ascii="Verdana" w:hAnsi="Verdana"/>
          <w:spacing w:val="-4"/>
          <w:sz w:val="20"/>
          <w:szCs w:val="20"/>
        </w:rPr>
      </w:pPr>
      <w:r w:rsidRPr="00002E6A">
        <w:rPr>
          <w:rFonts w:ascii="Verdana" w:hAnsi="Verdana"/>
          <w:spacing w:val="-4"/>
          <w:sz w:val="20"/>
          <w:szCs w:val="20"/>
        </w:rPr>
        <w:t>Katedra Chorób Zakaźnych, Chorób Wątroby i Nabytych Niedoborów Odpornościowych</w:t>
      </w:r>
    </w:p>
    <w:p w:rsidR="00AC0A9E" w:rsidRPr="00002E6A" w:rsidRDefault="00AC0A9E" w:rsidP="005573BA">
      <w:pPr>
        <w:spacing w:after="0" w:line="320" w:lineRule="exact"/>
        <w:ind w:left="720"/>
        <w:jc w:val="both"/>
        <w:rPr>
          <w:rFonts w:ascii="Verdana" w:hAnsi="Verdana"/>
          <w:spacing w:val="-4"/>
          <w:sz w:val="20"/>
          <w:szCs w:val="20"/>
        </w:rPr>
      </w:pPr>
      <w:r w:rsidRPr="00002E6A">
        <w:rPr>
          <w:rFonts w:ascii="Verdana" w:hAnsi="Verdana"/>
          <w:spacing w:val="-4"/>
          <w:sz w:val="20"/>
          <w:szCs w:val="20"/>
        </w:rPr>
        <w:t>Klinika Chorób Zakaźnych, Chorób Wątroby i Nabytych Niedoborów Odpornościowych</w:t>
      </w:r>
    </w:p>
    <w:p w:rsidR="00AC0A9E" w:rsidRPr="00002E6A" w:rsidRDefault="00AC0A9E" w:rsidP="005573BA">
      <w:pPr>
        <w:spacing w:after="0" w:line="320" w:lineRule="exact"/>
        <w:ind w:left="720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 xml:space="preserve">Samodzielna Pracownia Monitorowania Zakażeń u Osób Uzależnionych </w:t>
      </w:r>
    </w:p>
    <w:p w:rsidR="00AC0A9E" w:rsidRPr="00002E6A" w:rsidRDefault="00AC0A9E" w:rsidP="005573BA">
      <w:pPr>
        <w:numPr>
          <w:ilvl w:val="0"/>
          <w:numId w:val="4"/>
        </w:num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Katedra i Klinika Pediatrii i Chorób Infekcyjnych</w:t>
      </w:r>
    </w:p>
    <w:p w:rsidR="00AC0A9E" w:rsidRPr="00002E6A" w:rsidRDefault="00AC0A9E" w:rsidP="005573BA">
      <w:pPr>
        <w:numPr>
          <w:ilvl w:val="0"/>
          <w:numId w:val="4"/>
        </w:num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Katedra i Klinika Endokrynologii i Diabetologii Wieku Rozwojowego</w:t>
      </w:r>
    </w:p>
    <w:p w:rsidR="00AC0A9E" w:rsidRPr="00002E6A" w:rsidRDefault="00AC0A9E" w:rsidP="005573BA">
      <w:pPr>
        <w:numPr>
          <w:ilvl w:val="0"/>
          <w:numId w:val="4"/>
        </w:num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Katedra Psychiatrii</w:t>
      </w:r>
    </w:p>
    <w:p w:rsidR="00AC0A9E" w:rsidRPr="00002E6A" w:rsidRDefault="00AC0A9E" w:rsidP="004B10F0">
      <w:pPr>
        <w:tabs>
          <w:tab w:val="center" w:pos="5179"/>
        </w:tabs>
        <w:spacing w:after="0" w:line="320" w:lineRule="exact"/>
        <w:ind w:left="720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Klinika Psychiatrii</w:t>
      </w:r>
      <w:r w:rsidR="004B10F0" w:rsidRPr="00002E6A">
        <w:rPr>
          <w:rFonts w:ascii="Verdana" w:hAnsi="Verdana"/>
          <w:sz w:val="20"/>
          <w:szCs w:val="20"/>
        </w:rPr>
        <w:tab/>
      </w:r>
    </w:p>
    <w:p w:rsidR="00AC0A9E" w:rsidRPr="00002E6A" w:rsidRDefault="00AC0A9E" w:rsidP="005573BA">
      <w:pPr>
        <w:spacing w:after="0" w:line="320" w:lineRule="exact"/>
        <w:ind w:left="720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lastRenderedPageBreak/>
        <w:t>Zakład Psychoterapii i Chorób Psychosomatycznych</w:t>
      </w:r>
    </w:p>
    <w:p w:rsidR="00AC0A9E" w:rsidRPr="00002E6A" w:rsidRDefault="00AC0A9E" w:rsidP="005573BA">
      <w:pPr>
        <w:spacing w:after="0" w:line="320" w:lineRule="exact"/>
        <w:ind w:left="720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Zakład Psychiatrii Konsultacyjnej i Badań Neurobiologicznych</w:t>
      </w:r>
    </w:p>
    <w:p w:rsidR="00AC0A9E" w:rsidRPr="00002E6A" w:rsidRDefault="00AC0A9E" w:rsidP="005573BA">
      <w:pPr>
        <w:numPr>
          <w:ilvl w:val="0"/>
          <w:numId w:val="4"/>
        </w:num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Katedra i Klinika Dermatologii, Wenerologii i Alergologii</w:t>
      </w:r>
    </w:p>
    <w:p w:rsidR="00AC0A9E" w:rsidRPr="00002E6A" w:rsidRDefault="00AC0A9E" w:rsidP="005573BA">
      <w:pPr>
        <w:numPr>
          <w:ilvl w:val="0"/>
          <w:numId w:val="4"/>
        </w:num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Katedra Radiologii</w:t>
      </w:r>
    </w:p>
    <w:p w:rsidR="00AC0A9E" w:rsidRPr="00002E6A" w:rsidRDefault="00AC0A9E" w:rsidP="005573BA">
      <w:pPr>
        <w:spacing w:after="0" w:line="320" w:lineRule="exact"/>
        <w:ind w:left="720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Zakład Radiologii Ogólnej i Pediatrycznej</w:t>
      </w:r>
    </w:p>
    <w:p w:rsidR="00AC0A9E" w:rsidRPr="00002E6A" w:rsidRDefault="00AC0A9E" w:rsidP="005573BA">
      <w:pPr>
        <w:numPr>
          <w:ilvl w:val="0"/>
          <w:numId w:val="4"/>
        </w:num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Katedra i Zakład Medycyny Rodzinnej</w:t>
      </w:r>
    </w:p>
    <w:p w:rsidR="00AC0A9E" w:rsidRPr="00002E6A" w:rsidRDefault="00AC0A9E" w:rsidP="005573BA">
      <w:pPr>
        <w:numPr>
          <w:ilvl w:val="0"/>
          <w:numId w:val="4"/>
        </w:num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Katedra i Zakład Medycyny Społecznej</w:t>
      </w:r>
    </w:p>
    <w:p w:rsidR="00AC0A9E" w:rsidRPr="00002E6A" w:rsidRDefault="00AC0A9E" w:rsidP="005573BA">
      <w:pPr>
        <w:numPr>
          <w:ilvl w:val="0"/>
          <w:numId w:val="4"/>
        </w:num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Dziekanat Wydziału Lekarskiego Kształcenia Podyplomowego</w:t>
      </w:r>
    </w:p>
    <w:p w:rsidR="00AC0A9E" w:rsidRPr="00002E6A" w:rsidRDefault="00AC0A9E" w:rsidP="005573BA">
      <w:pPr>
        <w:spacing w:after="0" w:line="320" w:lineRule="exact"/>
        <w:ind w:left="360"/>
        <w:jc w:val="both"/>
        <w:rPr>
          <w:rFonts w:ascii="Verdana" w:hAnsi="Verdana"/>
          <w:sz w:val="20"/>
          <w:szCs w:val="20"/>
        </w:rPr>
      </w:pPr>
    </w:p>
    <w:p w:rsidR="00AC0A9E" w:rsidRPr="00002E6A" w:rsidRDefault="00AC0A9E" w:rsidP="005573BA">
      <w:pPr>
        <w:spacing w:after="0" w:line="320" w:lineRule="exact"/>
        <w:ind w:left="2520" w:hanging="2520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b/>
          <w:sz w:val="20"/>
          <w:szCs w:val="20"/>
        </w:rPr>
        <w:t xml:space="preserve">Punkt wyborczy nr 5 – </w:t>
      </w:r>
      <w:r w:rsidRPr="00002E6A">
        <w:rPr>
          <w:rFonts w:ascii="Verdana" w:hAnsi="Verdana"/>
          <w:sz w:val="20"/>
          <w:szCs w:val="20"/>
        </w:rPr>
        <w:t>Sala/Audytorium Jana Pawła II (Centrum Kliniczne), ul. Borowska 213 – głosują nauczyciele akademiccy i pracownicy niebędący na</w:t>
      </w:r>
      <w:r w:rsidRPr="00002E6A">
        <w:rPr>
          <w:rFonts w:ascii="Verdana" w:hAnsi="Verdana"/>
          <w:sz w:val="20"/>
          <w:szCs w:val="20"/>
        </w:rPr>
        <w:t>u</w:t>
      </w:r>
      <w:r w:rsidRPr="00002E6A">
        <w:rPr>
          <w:rFonts w:ascii="Verdana" w:hAnsi="Verdana"/>
          <w:sz w:val="20"/>
          <w:szCs w:val="20"/>
        </w:rPr>
        <w:t>czycielami akademickimi, zatrudnieni na Wydziale Lekarskim Kszta</w:t>
      </w:r>
      <w:r w:rsidRPr="00002E6A">
        <w:rPr>
          <w:rFonts w:ascii="Verdana" w:hAnsi="Verdana"/>
          <w:sz w:val="20"/>
          <w:szCs w:val="20"/>
        </w:rPr>
        <w:t>ł</w:t>
      </w:r>
      <w:r w:rsidRPr="00002E6A">
        <w:rPr>
          <w:rFonts w:ascii="Verdana" w:hAnsi="Verdana"/>
          <w:sz w:val="20"/>
          <w:szCs w:val="20"/>
        </w:rPr>
        <w:t>cenia Podyplomowego w następujących jednostkach organizacyjnych:</w:t>
      </w:r>
    </w:p>
    <w:p w:rsidR="00AC0A9E" w:rsidRPr="00002E6A" w:rsidRDefault="00AC0A9E" w:rsidP="005573BA">
      <w:pPr>
        <w:numPr>
          <w:ilvl w:val="0"/>
          <w:numId w:val="5"/>
        </w:num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 xml:space="preserve">Katedra i Klinika Chirurgii Klatki Piersiowej </w:t>
      </w:r>
    </w:p>
    <w:p w:rsidR="00AC0A9E" w:rsidRPr="00002E6A" w:rsidRDefault="00AC0A9E" w:rsidP="005573BA">
      <w:pPr>
        <w:numPr>
          <w:ilvl w:val="0"/>
          <w:numId w:val="5"/>
        </w:num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Katedra Chirurgii Naczyniowej, Ogólnej i Transplantacyjnej</w:t>
      </w:r>
    </w:p>
    <w:p w:rsidR="00AC0A9E" w:rsidRPr="00002E6A" w:rsidRDefault="00AC0A9E" w:rsidP="005573BA">
      <w:pPr>
        <w:spacing w:after="0" w:line="320" w:lineRule="exact"/>
        <w:ind w:left="720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Klinika Chirurgii Naczyniowej, Ogólnej i Transplantacyjnej</w:t>
      </w:r>
    </w:p>
    <w:p w:rsidR="00AC0A9E" w:rsidRPr="00002E6A" w:rsidRDefault="00AC0A9E" w:rsidP="005573BA">
      <w:pPr>
        <w:spacing w:after="0" w:line="320" w:lineRule="exact"/>
        <w:ind w:left="720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 xml:space="preserve">Zakład Chirurgii </w:t>
      </w:r>
      <w:proofErr w:type="spellStart"/>
      <w:r w:rsidRPr="00002E6A">
        <w:rPr>
          <w:rFonts w:ascii="Verdana" w:hAnsi="Verdana"/>
          <w:sz w:val="20"/>
          <w:szCs w:val="20"/>
        </w:rPr>
        <w:t>Endowaskularnej</w:t>
      </w:r>
      <w:proofErr w:type="spellEnd"/>
    </w:p>
    <w:p w:rsidR="00AC0A9E" w:rsidRPr="00002E6A" w:rsidRDefault="00AC0A9E" w:rsidP="005573BA">
      <w:pPr>
        <w:numPr>
          <w:ilvl w:val="0"/>
          <w:numId w:val="5"/>
        </w:num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Katedra i Klinika Chirurgii Serca</w:t>
      </w:r>
    </w:p>
    <w:p w:rsidR="00AC0A9E" w:rsidRPr="00002E6A" w:rsidRDefault="00AC0A9E" w:rsidP="005573BA">
      <w:pPr>
        <w:numPr>
          <w:ilvl w:val="0"/>
          <w:numId w:val="5"/>
        </w:num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Katedra Chirurgii Urazowej</w:t>
      </w:r>
    </w:p>
    <w:p w:rsidR="00AC0A9E" w:rsidRPr="00002E6A" w:rsidRDefault="00AC0A9E" w:rsidP="005573BA">
      <w:pPr>
        <w:spacing w:after="0" w:line="320" w:lineRule="exact"/>
        <w:ind w:left="720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Klinika Chirurgii Urazowej i Chirurgii Ręki</w:t>
      </w:r>
    </w:p>
    <w:p w:rsidR="00AC0A9E" w:rsidRPr="00002E6A" w:rsidRDefault="00AC0A9E" w:rsidP="005573BA">
      <w:pPr>
        <w:numPr>
          <w:ilvl w:val="0"/>
          <w:numId w:val="5"/>
        </w:num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Katedra i Klinika Neurochirurgii</w:t>
      </w:r>
    </w:p>
    <w:p w:rsidR="00AC0A9E" w:rsidRPr="00002E6A" w:rsidRDefault="00AC0A9E" w:rsidP="005573BA">
      <w:pPr>
        <w:numPr>
          <w:ilvl w:val="0"/>
          <w:numId w:val="5"/>
        </w:num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Katedra Ortopedii i Traumatologii Narządu Ruchu</w:t>
      </w:r>
    </w:p>
    <w:p w:rsidR="00AC0A9E" w:rsidRPr="00002E6A" w:rsidRDefault="00AC0A9E" w:rsidP="005573BA">
      <w:pPr>
        <w:spacing w:after="0" w:line="320" w:lineRule="exact"/>
        <w:ind w:left="720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Klinika Ortopedii i Traumatologii Narządu Ruchu</w:t>
      </w:r>
    </w:p>
    <w:p w:rsidR="00AC0A9E" w:rsidRPr="00002E6A" w:rsidRDefault="00AC0A9E" w:rsidP="005573BA">
      <w:pPr>
        <w:spacing w:after="0" w:line="320" w:lineRule="exact"/>
        <w:ind w:left="720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Zakład Rehabilitacji</w:t>
      </w:r>
    </w:p>
    <w:p w:rsidR="00AC0A9E" w:rsidRPr="00002E6A" w:rsidRDefault="00AC0A9E" w:rsidP="005573BA">
      <w:pPr>
        <w:numPr>
          <w:ilvl w:val="0"/>
          <w:numId w:val="5"/>
        </w:num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Katedra i Klinika Urologii i Onkologii Urologicznej</w:t>
      </w:r>
    </w:p>
    <w:p w:rsidR="00AC0A9E" w:rsidRPr="00002E6A" w:rsidRDefault="00AC0A9E" w:rsidP="005573BA">
      <w:pPr>
        <w:numPr>
          <w:ilvl w:val="0"/>
          <w:numId w:val="5"/>
        </w:num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Katedra i Klinika Angiologii, Nadciśnienia Tętniczego i Diabetologii</w:t>
      </w:r>
    </w:p>
    <w:p w:rsidR="00AC0A9E" w:rsidRPr="00002E6A" w:rsidRDefault="00AC0A9E" w:rsidP="005573BA">
      <w:pPr>
        <w:numPr>
          <w:ilvl w:val="0"/>
          <w:numId w:val="5"/>
        </w:num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 xml:space="preserve">Katedra i Klinika Pulmonologii i Nowotworów Płuc </w:t>
      </w:r>
    </w:p>
    <w:p w:rsidR="00AC0A9E" w:rsidRPr="00002E6A" w:rsidRDefault="00AC0A9E" w:rsidP="005573BA">
      <w:pPr>
        <w:numPr>
          <w:ilvl w:val="0"/>
          <w:numId w:val="5"/>
        </w:num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Katedra Gastroenterologii i Hepatologii</w:t>
      </w:r>
    </w:p>
    <w:p w:rsidR="00AC0A9E" w:rsidRPr="00002E6A" w:rsidRDefault="00AC0A9E" w:rsidP="005573BA">
      <w:pPr>
        <w:spacing w:after="0" w:line="320" w:lineRule="exact"/>
        <w:ind w:left="720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Klinika Gastroenterologii i Hepatologii</w:t>
      </w:r>
    </w:p>
    <w:p w:rsidR="00AC0A9E" w:rsidRPr="00002E6A" w:rsidRDefault="00AC0A9E" w:rsidP="005573BA">
      <w:pPr>
        <w:spacing w:after="0" w:line="320" w:lineRule="exact"/>
        <w:ind w:left="720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 xml:space="preserve">Zakład Dietetyki </w:t>
      </w:r>
    </w:p>
    <w:p w:rsidR="00AC0A9E" w:rsidRPr="00002E6A" w:rsidRDefault="00AC0A9E" w:rsidP="005573BA">
      <w:pPr>
        <w:numPr>
          <w:ilvl w:val="0"/>
          <w:numId w:val="5"/>
        </w:num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Katedra i Klinika Kardiologii</w:t>
      </w:r>
    </w:p>
    <w:p w:rsidR="00AC0A9E" w:rsidRPr="00002E6A" w:rsidRDefault="00AC0A9E" w:rsidP="005573BA">
      <w:pPr>
        <w:numPr>
          <w:ilvl w:val="0"/>
          <w:numId w:val="5"/>
        </w:num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Katedra i Klinika Nefrologii i Medycyny Transplantacyjnej</w:t>
      </w:r>
    </w:p>
    <w:p w:rsidR="00AC0A9E" w:rsidRPr="00002E6A" w:rsidRDefault="00AC0A9E" w:rsidP="005573BA">
      <w:pPr>
        <w:numPr>
          <w:ilvl w:val="0"/>
          <w:numId w:val="5"/>
        </w:num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Katedra i Klinika Transplantacji Szpiku, Onkologii i Hematologii Dziecięcej</w:t>
      </w:r>
    </w:p>
    <w:p w:rsidR="00AC0A9E" w:rsidRPr="00002E6A" w:rsidRDefault="00AC0A9E" w:rsidP="005573BA">
      <w:pPr>
        <w:numPr>
          <w:ilvl w:val="0"/>
          <w:numId w:val="5"/>
        </w:num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Katedra i Klinika Nefrologii Pediatrycznej</w:t>
      </w:r>
    </w:p>
    <w:p w:rsidR="00AC0A9E" w:rsidRPr="00002E6A" w:rsidRDefault="00AC0A9E" w:rsidP="005573BA">
      <w:pPr>
        <w:numPr>
          <w:ilvl w:val="0"/>
          <w:numId w:val="5"/>
        </w:num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Katedra Neurologii</w:t>
      </w:r>
    </w:p>
    <w:p w:rsidR="00AC0A9E" w:rsidRPr="00002E6A" w:rsidRDefault="00AC0A9E" w:rsidP="005573BA">
      <w:pPr>
        <w:spacing w:after="0" w:line="320" w:lineRule="exact"/>
        <w:ind w:left="720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Klinika Neurologii</w:t>
      </w:r>
    </w:p>
    <w:p w:rsidR="00AC0A9E" w:rsidRPr="00002E6A" w:rsidRDefault="00AC0A9E" w:rsidP="005573BA">
      <w:pPr>
        <w:spacing w:after="0" w:line="320" w:lineRule="exact"/>
        <w:ind w:left="720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Samodzielna Pracownia Neuroelektrofizjologii Klinicznej</w:t>
      </w:r>
    </w:p>
    <w:p w:rsidR="00AC0A9E" w:rsidRPr="00002E6A" w:rsidRDefault="00AC0A9E" w:rsidP="005573BA">
      <w:pPr>
        <w:numPr>
          <w:ilvl w:val="0"/>
          <w:numId w:val="5"/>
        </w:num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Katedra i Klinika Okulistyki</w:t>
      </w:r>
    </w:p>
    <w:p w:rsidR="00AC0A9E" w:rsidRPr="00002E6A" w:rsidRDefault="00AC0A9E" w:rsidP="005573BA">
      <w:pPr>
        <w:numPr>
          <w:ilvl w:val="0"/>
          <w:numId w:val="5"/>
        </w:num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Katedra i Klinika Otolaryngologii, Chirurgii Głowy i Szyi</w:t>
      </w:r>
    </w:p>
    <w:p w:rsidR="00AC0A9E" w:rsidRPr="00002E6A" w:rsidRDefault="00AC0A9E" w:rsidP="005573BA">
      <w:pPr>
        <w:numPr>
          <w:ilvl w:val="0"/>
          <w:numId w:val="5"/>
        </w:num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Zakład Radiologii Ogólnej, Zabiegowej i Neuroradiologii</w:t>
      </w:r>
    </w:p>
    <w:p w:rsidR="00AC0A9E" w:rsidRPr="00002E6A" w:rsidRDefault="00AC0A9E" w:rsidP="005573BA">
      <w:pPr>
        <w:numPr>
          <w:ilvl w:val="0"/>
          <w:numId w:val="5"/>
        </w:num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Katedra Onkologii</w:t>
      </w:r>
    </w:p>
    <w:p w:rsidR="00AC0A9E" w:rsidRPr="00002E6A" w:rsidRDefault="00AC0A9E" w:rsidP="005573BA">
      <w:pPr>
        <w:spacing w:after="0" w:line="320" w:lineRule="exact"/>
        <w:ind w:left="720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Klinika Onkologii Ginekologicznej</w:t>
      </w:r>
    </w:p>
    <w:p w:rsidR="00AC0A9E" w:rsidRPr="00002E6A" w:rsidRDefault="00AC0A9E" w:rsidP="005573BA">
      <w:pPr>
        <w:spacing w:after="0" w:line="320" w:lineRule="exact"/>
        <w:ind w:left="720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Zakład Chirurgii Onkologicznej</w:t>
      </w:r>
    </w:p>
    <w:p w:rsidR="00AC0A9E" w:rsidRPr="00002E6A" w:rsidRDefault="00AC0A9E" w:rsidP="005573BA">
      <w:pPr>
        <w:spacing w:after="0" w:line="320" w:lineRule="exact"/>
        <w:ind w:left="720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Zakład Leczenia Systemowego Nowotworów Litych</w:t>
      </w:r>
    </w:p>
    <w:p w:rsidR="00AC0A9E" w:rsidRPr="00002E6A" w:rsidRDefault="00AC0A9E" w:rsidP="005573BA">
      <w:pPr>
        <w:spacing w:after="0" w:line="320" w:lineRule="exact"/>
        <w:jc w:val="both"/>
        <w:rPr>
          <w:rFonts w:ascii="Verdana" w:hAnsi="Verdana"/>
          <w:sz w:val="20"/>
          <w:szCs w:val="20"/>
        </w:rPr>
      </w:pPr>
    </w:p>
    <w:p w:rsidR="005573BA" w:rsidRPr="00002E6A" w:rsidRDefault="005573BA" w:rsidP="005573BA">
      <w:pPr>
        <w:spacing w:after="0" w:line="320" w:lineRule="exact"/>
        <w:jc w:val="both"/>
        <w:rPr>
          <w:rFonts w:ascii="Verdana" w:hAnsi="Verdana"/>
          <w:sz w:val="20"/>
          <w:szCs w:val="20"/>
        </w:rPr>
      </w:pPr>
    </w:p>
    <w:p w:rsidR="00C71B0A" w:rsidRPr="00002E6A" w:rsidRDefault="00C71B0A" w:rsidP="005573BA">
      <w:pPr>
        <w:spacing w:after="0" w:line="320" w:lineRule="exact"/>
        <w:jc w:val="both"/>
        <w:rPr>
          <w:rFonts w:ascii="Verdana" w:hAnsi="Verdana"/>
          <w:sz w:val="20"/>
          <w:szCs w:val="20"/>
        </w:rPr>
      </w:pPr>
    </w:p>
    <w:p w:rsidR="00AC0A9E" w:rsidRPr="00002E6A" w:rsidRDefault="00AC0A9E" w:rsidP="005573BA">
      <w:p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lastRenderedPageBreak/>
        <w:t xml:space="preserve">WYDZIAŁ FARMACEUTYCZNY z ODDZIAŁEM ANALITYKI MEDYCZNEJ </w:t>
      </w:r>
    </w:p>
    <w:p w:rsidR="00AC0A9E" w:rsidRPr="00002E6A" w:rsidRDefault="00AC0A9E" w:rsidP="005573BA">
      <w:pPr>
        <w:spacing w:after="0" w:line="320" w:lineRule="exact"/>
        <w:ind w:left="2700" w:hanging="2700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b/>
          <w:sz w:val="20"/>
          <w:szCs w:val="20"/>
        </w:rPr>
        <w:t xml:space="preserve">Punkt wyborczy nr 6 </w:t>
      </w:r>
      <w:r w:rsidRPr="00002E6A">
        <w:rPr>
          <w:rFonts w:ascii="Verdana" w:hAnsi="Verdana"/>
          <w:sz w:val="20"/>
          <w:szCs w:val="20"/>
        </w:rPr>
        <w:t>– Borowska 211 – głosują: nauczyciele akademiccy i pracownicy nieb</w:t>
      </w:r>
      <w:r w:rsidRPr="00002E6A">
        <w:rPr>
          <w:rFonts w:ascii="Verdana" w:hAnsi="Verdana"/>
          <w:sz w:val="20"/>
          <w:szCs w:val="20"/>
        </w:rPr>
        <w:t>ę</w:t>
      </w:r>
      <w:r w:rsidRPr="00002E6A">
        <w:rPr>
          <w:rFonts w:ascii="Verdana" w:hAnsi="Verdana"/>
          <w:sz w:val="20"/>
          <w:szCs w:val="20"/>
        </w:rPr>
        <w:t>dący nauczycielami akademickimi, zatrudnieni na Wydziale Farm</w:t>
      </w:r>
      <w:r w:rsidRPr="00002E6A">
        <w:rPr>
          <w:rFonts w:ascii="Verdana" w:hAnsi="Verdana"/>
          <w:sz w:val="20"/>
          <w:szCs w:val="20"/>
        </w:rPr>
        <w:t>a</w:t>
      </w:r>
      <w:r w:rsidRPr="00002E6A">
        <w:rPr>
          <w:rFonts w:ascii="Verdana" w:hAnsi="Verdana"/>
          <w:sz w:val="20"/>
          <w:szCs w:val="20"/>
        </w:rPr>
        <w:t>ceutycznym z Oddziałem Analityki Medycznej w następujących je</w:t>
      </w:r>
      <w:r w:rsidRPr="00002E6A">
        <w:rPr>
          <w:rFonts w:ascii="Verdana" w:hAnsi="Verdana"/>
          <w:sz w:val="20"/>
          <w:szCs w:val="20"/>
        </w:rPr>
        <w:t>d</w:t>
      </w:r>
      <w:r w:rsidRPr="00002E6A">
        <w:rPr>
          <w:rFonts w:ascii="Verdana" w:hAnsi="Verdana"/>
          <w:sz w:val="20"/>
          <w:szCs w:val="20"/>
        </w:rPr>
        <w:t>nostkach organizacyjnych:</w:t>
      </w:r>
    </w:p>
    <w:p w:rsidR="00AC0A9E" w:rsidRPr="00002E6A" w:rsidRDefault="00AC0A9E" w:rsidP="005573BA">
      <w:pPr>
        <w:numPr>
          <w:ilvl w:val="0"/>
          <w:numId w:val="6"/>
        </w:num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Katedra Analityki Medycznej</w:t>
      </w:r>
    </w:p>
    <w:p w:rsidR="00AC0A9E" w:rsidRPr="00002E6A" w:rsidRDefault="00AC0A9E" w:rsidP="005573BA">
      <w:pPr>
        <w:spacing w:after="0" w:line="320" w:lineRule="exact"/>
        <w:ind w:left="720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 xml:space="preserve">Zakład </w:t>
      </w:r>
      <w:r w:rsidR="00266228" w:rsidRPr="00002E6A">
        <w:rPr>
          <w:rFonts w:ascii="Verdana" w:hAnsi="Verdana"/>
          <w:sz w:val="20"/>
          <w:szCs w:val="20"/>
        </w:rPr>
        <w:t>Chemii Klinicznej</w:t>
      </w:r>
    </w:p>
    <w:p w:rsidR="00AC0A9E" w:rsidRPr="00002E6A" w:rsidRDefault="00AC0A9E" w:rsidP="005573BA">
      <w:pPr>
        <w:spacing w:after="0" w:line="320" w:lineRule="exact"/>
        <w:ind w:left="720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Zakład Hematologii Laboratoryjnej</w:t>
      </w:r>
    </w:p>
    <w:p w:rsidR="00AC0A9E" w:rsidRPr="00002E6A" w:rsidRDefault="00AC0A9E" w:rsidP="005573BA">
      <w:pPr>
        <w:numPr>
          <w:ilvl w:val="0"/>
          <w:numId w:val="6"/>
        </w:num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Katedra i Zakład Biochemii Farmaceutycznej</w:t>
      </w:r>
    </w:p>
    <w:p w:rsidR="00AC0A9E" w:rsidRPr="00002E6A" w:rsidRDefault="00AC0A9E" w:rsidP="005573BA">
      <w:pPr>
        <w:numPr>
          <w:ilvl w:val="0"/>
          <w:numId w:val="6"/>
        </w:num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Katedra Biologii i Botaniki Farmaceutycznej</w:t>
      </w:r>
    </w:p>
    <w:p w:rsidR="00AC0A9E" w:rsidRPr="00002E6A" w:rsidRDefault="00AC0A9E" w:rsidP="005573BA">
      <w:pPr>
        <w:spacing w:after="0" w:line="320" w:lineRule="exact"/>
        <w:ind w:left="720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Zakład Biologii i Botaniki Farmaceutycznej</w:t>
      </w:r>
    </w:p>
    <w:p w:rsidR="00AC0A9E" w:rsidRPr="00002E6A" w:rsidRDefault="00AC0A9E" w:rsidP="005573BA">
      <w:pPr>
        <w:spacing w:after="0" w:line="320" w:lineRule="exact"/>
        <w:ind w:left="720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Zakład Biotechnologii Farmaceutycznej</w:t>
      </w:r>
    </w:p>
    <w:p w:rsidR="00AC0A9E" w:rsidRPr="00002E6A" w:rsidRDefault="00AC0A9E" w:rsidP="005573BA">
      <w:pPr>
        <w:numPr>
          <w:ilvl w:val="0"/>
          <w:numId w:val="6"/>
        </w:num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Katedra i Zakład Bromatologii i Dietetyki</w:t>
      </w:r>
    </w:p>
    <w:p w:rsidR="00AC0A9E" w:rsidRPr="00002E6A" w:rsidRDefault="00AC0A9E" w:rsidP="005573BA">
      <w:pPr>
        <w:numPr>
          <w:ilvl w:val="0"/>
          <w:numId w:val="6"/>
        </w:num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Katedra i Zakład Chemii Analitycznej</w:t>
      </w:r>
    </w:p>
    <w:p w:rsidR="00AC0A9E" w:rsidRPr="00002E6A" w:rsidRDefault="00AC0A9E" w:rsidP="005573BA">
      <w:pPr>
        <w:numPr>
          <w:ilvl w:val="0"/>
          <w:numId w:val="6"/>
        </w:num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Katedra i Zakład Chemii Fizycznej</w:t>
      </w:r>
    </w:p>
    <w:p w:rsidR="00AC0A9E" w:rsidRPr="00002E6A" w:rsidRDefault="00AC0A9E" w:rsidP="005573BA">
      <w:pPr>
        <w:numPr>
          <w:ilvl w:val="0"/>
          <w:numId w:val="6"/>
        </w:num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Katedra i Zakład Chemii Leków</w:t>
      </w:r>
    </w:p>
    <w:p w:rsidR="00AC0A9E" w:rsidRPr="00002E6A" w:rsidRDefault="00AC0A9E" w:rsidP="005573BA">
      <w:pPr>
        <w:numPr>
          <w:ilvl w:val="0"/>
          <w:numId w:val="6"/>
        </w:num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Katedra i Zakład Chemii Nieorganicznej</w:t>
      </w:r>
    </w:p>
    <w:p w:rsidR="00AC0A9E" w:rsidRPr="00002E6A" w:rsidRDefault="00AC0A9E" w:rsidP="005573BA">
      <w:pPr>
        <w:numPr>
          <w:ilvl w:val="0"/>
          <w:numId w:val="6"/>
        </w:num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Katedra i Zakład Chemii Organicznej</w:t>
      </w:r>
    </w:p>
    <w:p w:rsidR="00AC0A9E" w:rsidRPr="00002E6A" w:rsidRDefault="00AC0A9E" w:rsidP="005573BA">
      <w:pPr>
        <w:numPr>
          <w:ilvl w:val="0"/>
          <w:numId w:val="6"/>
        </w:num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Katedra i Zakład Farmakognozji</w:t>
      </w:r>
    </w:p>
    <w:p w:rsidR="00AC0A9E" w:rsidRPr="00002E6A" w:rsidRDefault="00AC0A9E" w:rsidP="005573BA">
      <w:pPr>
        <w:numPr>
          <w:ilvl w:val="0"/>
          <w:numId w:val="6"/>
        </w:num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 xml:space="preserve">Katedra i Zakład Farmakologii Klinicznej </w:t>
      </w:r>
    </w:p>
    <w:p w:rsidR="00AC0A9E" w:rsidRPr="00002E6A" w:rsidRDefault="00AC0A9E" w:rsidP="005573BA">
      <w:pPr>
        <w:numPr>
          <w:ilvl w:val="0"/>
          <w:numId w:val="6"/>
        </w:num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Katedra i Zakład Podstaw Nauk Medycznych</w:t>
      </w:r>
    </w:p>
    <w:p w:rsidR="00AC0A9E" w:rsidRPr="00002E6A" w:rsidRDefault="00AC0A9E" w:rsidP="005573BA">
      <w:pPr>
        <w:numPr>
          <w:ilvl w:val="0"/>
          <w:numId w:val="6"/>
        </w:num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Katedra i Zakład Technologii Leków</w:t>
      </w:r>
    </w:p>
    <w:p w:rsidR="00AC0A9E" w:rsidRPr="00002E6A" w:rsidRDefault="00AC0A9E" w:rsidP="005573BA">
      <w:pPr>
        <w:numPr>
          <w:ilvl w:val="0"/>
          <w:numId w:val="6"/>
        </w:num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Katedra i Zakład Toksykologii</w:t>
      </w:r>
    </w:p>
    <w:p w:rsidR="00AC0A9E" w:rsidRPr="00002E6A" w:rsidRDefault="00AC0A9E" w:rsidP="005573BA">
      <w:pPr>
        <w:numPr>
          <w:ilvl w:val="0"/>
          <w:numId w:val="6"/>
        </w:num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Zakład Praktycznej Nauki Zawodu Analityka</w:t>
      </w:r>
    </w:p>
    <w:p w:rsidR="00AC0A9E" w:rsidRPr="00002E6A" w:rsidRDefault="00AC0A9E" w:rsidP="005573BA">
      <w:pPr>
        <w:numPr>
          <w:ilvl w:val="0"/>
          <w:numId w:val="6"/>
        </w:num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Katedra i Zakład Biomedycznych Analiz Środowiskowych</w:t>
      </w:r>
    </w:p>
    <w:p w:rsidR="00AC0A9E" w:rsidRPr="00002E6A" w:rsidRDefault="00AC0A9E" w:rsidP="005573BA">
      <w:pPr>
        <w:numPr>
          <w:ilvl w:val="0"/>
          <w:numId w:val="6"/>
        </w:num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Studium Szkolenia Podyplomowego Wydziału Farmaceutycznego</w:t>
      </w:r>
    </w:p>
    <w:p w:rsidR="00AC0A9E" w:rsidRPr="00002E6A" w:rsidRDefault="00AC0A9E" w:rsidP="005573BA">
      <w:pPr>
        <w:numPr>
          <w:ilvl w:val="0"/>
          <w:numId w:val="6"/>
        </w:num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Katedra i Zakład Technologii Postaci Leku</w:t>
      </w:r>
    </w:p>
    <w:p w:rsidR="00AC0A9E" w:rsidRPr="00002E6A" w:rsidRDefault="00AC0A9E" w:rsidP="005573BA">
      <w:pPr>
        <w:numPr>
          <w:ilvl w:val="0"/>
          <w:numId w:val="6"/>
        </w:num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Zakład Farmacji Przemysłowej</w:t>
      </w:r>
    </w:p>
    <w:p w:rsidR="00AC0A9E" w:rsidRPr="00002E6A" w:rsidRDefault="00AC0A9E" w:rsidP="005573BA">
      <w:pPr>
        <w:numPr>
          <w:ilvl w:val="0"/>
          <w:numId w:val="6"/>
        </w:num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Zakład Humanistycznych Nauk Wydziału Farmaceutycznego</w:t>
      </w:r>
    </w:p>
    <w:p w:rsidR="00AC0A9E" w:rsidRPr="00002E6A" w:rsidRDefault="00AC0A9E" w:rsidP="005573BA">
      <w:pPr>
        <w:numPr>
          <w:ilvl w:val="0"/>
          <w:numId w:val="6"/>
        </w:num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Diagnostyczne Laboratorium Naukowo-Dydaktyczne</w:t>
      </w:r>
    </w:p>
    <w:p w:rsidR="00AC0A9E" w:rsidRPr="00002E6A" w:rsidRDefault="00AC0A9E" w:rsidP="005573BA">
      <w:pPr>
        <w:numPr>
          <w:ilvl w:val="0"/>
          <w:numId w:val="6"/>
        </w:num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Zakład Mikrobiologii Farmaceutycznej i Parazytologii</w:t>
      </w:r>
    </w:p>
    <w:p w:rsidR="00AC0A9E" w:rsidRPr="00002E6A" w:rsidRDefault="00AC0A9E" w:rsidP="005573BA">
      <w:pPr>
        <w:numPr>
          <w:ilvl w:val="0"/>
          <w:numId w:val="6"/>
        </w:num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Pracownia Analizy Elementarnej i Badań Strukturalnych</w:t>
      </w:r>
    </w:p>
    <w:p w:rsidR="00AC0A9E" w:rsidRPr="00002E6A" w:rsidRDefault="00AC0A9E" w:rsidP="005573BA">
      <w:pPr>
        <w:numPr>
          <w:ilvl w:val="0"/>
          <w:numId w:val="6"/>
        </w:num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Pracownia Przesiewowych Testów Aktywności Biologicznej i Gromadzenia Materiału Bi</w:t>
      </w:r>
      <w:r w:rsidRPr="00002E6A">
        <w:rPr>
          <w:rFonts w:ascii="Verdana" w:hAnsi="Verdana"/>
          <w:sz w:val="20"/>
          <w:szCs w:val="20"/>
        </w:rPr>
        <w:t>o</w:t>
      </w:r>
      <w:r w:rsidRPr="00002E6A">
        <w:rPr>
          <w:rFonts w:ascii="Verdana" w:hAnsi="Verdana"/>
          <w:sz w:val="20"/>
          <w:szCs w:val="20"/>
        </w:rPr>
        <w:t>logicznego</w:t>
      </w:r>
    </w:p>
    <w:p w:rsidR="00AC0A9E" w:rsidRPr="00002E6A" w:rsidRDefault="00AC0A9E" w:rsidP="005573BA">
      <w:pPr>
        <w:numPr>
          <w:ilvl w:val="0"/>
          <w:numId w:val="6"/>
        </w:num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Dziekanat Wydziału Farmaceutycznego</w:t>
      </w:r>
    </w:p>
    <w:p w:rsidR="00AC0A9E" w:rsidRPr="00002E6A" w:rsidRDefault="00AC0A9E" w:rsidP="005573BA">
      <w:pPr>
        <w:spacing w:after="0" w:line="320" w:lineRule="exact"/>
        <w:jc w:val="both"/>
        <w:rPr>
          <w:rFonts w:ascii="Verdana" w:hAnsi="Verdana"/>
          <w:sz w:val="20"/>
          <w:szCs w:val="20"/>
        </w:rPr>
      </w:pPr>
    </w:p>
    <w:p w:rsidR="00AC0A9E" w:rsidRPr="00002E6A" w:rsidRDefault="00AC0A9E" w:rsidP="005573BA">
      <w:p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b/>
          <w:sz w:val="20"/>
          <w:szCs w:val="20"/>
        </w:rPr>
        <w:t>Studenci Wydziału Farmaceutycznego z Oddziałem Analityki Medycznej głosują od godz. 8</w:t>
      </w:r>
      <w:r w:rsidRPr="00002E6A">
        <w:rPr>
          <w:rFonts w:ascii="Verdana" w:hAnsi="Verdana"/>
          <w:b/>
          <w:sz w:val="20"/>
          <w:szCs w:val="20"/>
          <w:vertAlign w:val="superscript"/>
        </w:rPr>
        <w:t>00</w:t>
      </w:r>
      <w:r w:rsidRPr="00002E6A">
        <w:rPr>
          <w:rFonts w:ascii="Verdana" w:hAnsi="Verdana"/>
          <w:b/>
          <w:sz w:val="20"/>
          <w:szCs w:val="20"/>
        </w:rPr>
        <w:t xml:space="preserve"> do 15</w:t>
      </w:r>
      <w:r w:rsidRPr="00002E6A">
        <w:rPr>
          <w:rFonts w:ascii="Verdana" w:hAnsi="Verdana"/>
          <w:b/>
          <w:sz w:val="20"/>
          <w:szCs w:val="20"/>
          <w:vertAlign w:val="superscript"/>
        </w:rPr>
        <w:t>00</w:t>
      </w:r>
      <w:r w:rsidRPr="00002E6A">
        <w:rPr>
          <w:rFonts w:ascii="Verdana" w:hAnsi="Verdana"/>
          <w:b/>
          <w:sz w:val="20"/>
          <w:szCs w:val="20"/>
        </w:rPr>
        <w:t xml:space="preserve"> w punkcie wyborczym nr </w:t>
      </w:r>
      <w:r w:rsidR="00C71B0A" w:rsidRPr="00002E6A">
        <w:rPr>
          <w:rFonts w:ascii="Verdana" w:hAnsi="Verdana"/>
          <w:b/>
          <w:sz w:val="20"/>
          <w:szCs w:val="20"/>
        </w:rPr>
        <w:t>6</w:t>
      </w:r>
      <w:r w:rsidRPr="00002E6A">
        <w:rPr>
          <w:rFonts w:ascii="Verdana" w:hAnsi="Verdana"/>
          <w:b/>
          <w:sz w:val="20"/>
          <w:szCs w:val="20"/>
        </w:rPr>
        <w:t>.</w:t>
      </w:r>
    </w:p>
    <w:p w:rsidR="00AC0A9E" w:rsidRPr="00002E6A" w:rsidRDefault="00AC0A9E" w:rsidP="005573BA">
      <w:pPr>
        <w:spacing w:after="0" w:line="320" w:lineRule="exact"/>
        <w:jc w:val="both"/>
        <w:rPr>
          <w:rFonts w:ascii="Verdana" w:hAnsi="Verdana"/>
          <w:sz w:val="20"/>
          <w:szCs w:val="20"/>
        </w:rPr>
      </w:pPr>
    </w:p>
    <w:p w:rsidR="00AC0A9E" w:rsidRPr="00002E6A" w:rsidRDefault="00AC0A9E" w:rsidP="005573BA">
      <w:p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 xml:space="preserve">WYDZIAŁ NAUK O ZDROWIU  </w:t>
      </w:r>
    </w:p>
    <w:p w:rsidR="00AC0A9E" w:rsidRPr="00002E6A" w:rsidRDefault="00AC0A9E" w:rsidP="005573BA">
      <w:pPr>
        <w:spacing w:after="0" w:line="320" w:lineRule="exact"/>
        <w:ind w:left="2340" w:hanging="2340"/>
        <w:jc w:val="both"/>
        <w:rPr>
          <w:rFonts w:ascii="Verdana" w:hAnsi="Verdana"/>
          <w:spacing w:val="-4"/>
          <w:sz w:val="20"/>
          <w:szCs w:val="20"/>
        </w:rPr>
      </w:pPr>
      <w:r w:rsidRPr="00002E6A">
        <w:rPr>
          <w:rFonts w:ascii="Verdana" w:hAnsi="Verdana"/>
          <w:b/>
          <w:sz w:val="20"/>
          <w:szCs w:val="20"/>
        </w:rPr>
        <w:t xml:space="preserve">Punkt wyborczy nr 7 </w:t>
      </w:r>
      <w:r w:rsidRPr="00002E6A">
        <w:rPr>
          <w:rFonts w:ascii="Verdana" w:hAnsi="Verdana"/>
          <w:sz w:val="20"/>
          <w:szCs w:val="20"/>
        </w:rPr>
        <w:t xml:space="preserve">– </w:t>
      </w:r>
      <w:r w:rsidRPr="00002E6A">
        <w:rPr>
          <w:rFonts w:ascii="Verdana" w:hAnsi="Verdana"/>
          <w:spacing w:val="-4"/>
          <w:sz w:val="20"/>
          <w:szCs w:val="20"/>
        </w:rPr>
        <w:t>Sala wykładowa, ul. Bartla 5 – głosują nauczyciele akademiccy i pr</w:t>
      </w:r>
      <w:r w:rsidRPr="00002E6A">
        <w:rPr>
          <w:rFonts w:ascii="Verdana" w:hAnsi="Verdana"/>
          <w:spacing w:val="-4"/>
          <w:sz w:val="20"/>
          <w:szCs w:val="20"/>
        </w:rPr>
        <w:t>a</w:t>
      </w:r>
      <w:r w:rsidRPr="00002E6A">
        <w:rPr>
          <w:rFonts w:ascii="Verdana" w:hAnsi="Verdana"/>
          <w:spacing w:val="-4"/>
          <w:sz w:val="20"/>
          <w:szCs w:val="20"/>
        </w:rPr>
        <w:t>cownicy niebędący nauczycielami akademickimi</w:t>
      </w:r>
      <w:r w:rsidRPr="00002E6A">
        <w:rPr>
          <w:rFonts w:ascii="Verdana" w:hAnsi="Verdana"/>
          <w:b/>
          <w:spacing w:val="-4"/>
          <w:sz w:val="20"/>
          <w:szCs w:val="20"/>
        </w:rPr>
        <w:t xml:space="preserve"> </w:t>
      </w:r>
      <w:r w:rsidRPr="00002E6A">
        <w:rPr>
          <w:rFonts w:ascii="Verdana" w:hAnsi="Verdana"/>
          <w:spacing w:val="-4"/>
          <w:sz w:val="20"/>
          <w:szCs w:val="20"/>
        </w:rPr>
        <w:t>zatrudnieni na Wydziale Nauk o Zdrowiu w następujących jednostkach organizacyjnych:</w:t>
      </w:r>
    </w:p>
    <w:p w:rsidR="00AC0A9E" w:rsidRPr="00002E6A" w:rsidRDefault="00AC0A9E" w:rsidP="005573BA">
      <w:pPr>
        <w:numPr>
          <w:ilvl w:val="0"/>
          <w:numId w:val="7"/>
        </w:num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Katedra Pielęgniarstwa Klinicznego</w:t>
      </w:r>
    </w:p>
    <w:p w:rsidR="00AC0A9E" w:rsidRPr="00002E6A" w:rsidRDefault="00AC0A9E" w:rsidP="005573BA">
      <w:pPr>
        <w:spacing w:after="0" w:line="320" w:lineRule="exact"/>
        <w:ind w:left="720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Zakład Specjalności Zabiegowych</w:t>
      </w:r>
    </w:p>
    <w:p w:rsidR="00AC0A9E" w:rsidRPr="00002E6A" w:rsidRDefault="00AC0A9E" w:rsidP="005573BA">
      <w:pPr>
        <w:spacing w:after="0" w:line="320" w:lineRule="exact"/>
        <w:ind w:left="720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Zakład Pielęgniarskiej Opieki Paliatywnej</w:t>
      </w:r>
    </w:p>
    <w:p w:rsidR="00AC0A9E" w:rsidRPr="00002E6A" w:rsidRDefault="00AC0A9E" w:rsidP="005573BA">
      <w:pPr>
        <w:spacing w:after="0" w:line="320" w:lineRule="exact"/>
        <w:ind w:left="720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Zakład Pielęgniarstwa Internistycznego</w:t>
      </w:r>
    </w:p>
    <w:p w:rsidR="00AC0A9E" w:rsidRPr="00002E6A" w:rsidRDefault="00AC0A9E" w:rsidP="005573BA">
      <w:pPr>
        <w:spacing w:after="0" w:line="320" w:lineRule="exact"/>
        <w:ind w:left="720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lastRenderedPageBreak/>
        <w:t>Zakład Chorób Układu Nerwowego</w:t>
      </w:r>
    </w:p>
    <w:p w:rsidR="00AC0A9E" w:rsidRPr="00002E6A" w:rsidRDefault="00AC0A9E" w:rsidP="005573BA">
      <w:pPr>
        <w:spacing w:after="0" w:line="320" w:lineRule="exact"/>
        <w:ind w:left="720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Zakład Pielęgniarstwa Anestezjologicznego i Intensywnej Opieki</w:t>
      </w:r>
    </w:p>
    <w:p w:rsidR="00AC0A9E" w:rsidRPr="00002E6A" w:rsidRDefault="00AC0A9E" w:rsidP="005573BA">
      <w:pPr>
        <w:spacing w:after="0" w:line="320" w:lineRule="exact"/>
        <w:ind w:left="720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Samodzielna Pracownia Neurotoksykologii i Diagnostyki Środowiskowej</w:t>
      </w:r>
    </w:p>
    <w:p w:rsidR="00AC0A9E" w:rsidRPr="00002E6A" w:rsidRDefault="00AC0A9E" w:rsidP="005573BA">
      <w:pPr>
        <w:numPr>
          <w:ilvl w:val="0"/>
          <w:numId w:val="7"/>
        </w:num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Katedra Fizjoterapii</w:t>
      </w:r>
    </w:p>
    <w:p w:rsidR="00AC0A9E" w:rsidRPr="00002E6A" w:rsidRDefault="00AC0A9E" w:rsidP="005573BA">
      <w:pPr>
        <w:spacing w:after="0" w:line="320" w:lineRule="exact"/>
        <w:ind w:left="720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 xml:space="preserve">Zakład Fizjoterapii  </w:t>
      </w:r>
    </w:p>
    <w:p w:rsidR="00AC0A9E" w:rsidRPr="00002E6A" w:rsidRDefault="00AC0A9E" w:rsidP="005573BA">
      <w:pPr>
        <w:spacing w:after="0" w:line="320" w:lineRule="exact"/>
        <w:ind w:left="720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Zakład Rehabilitacji w Dysfunkcjach Narządu Ruchu</w:t>
      </w:r>
    </w:p>
    <w:p w:rsidR="00AC0A9E" w:rsidRPr="00002E6A" w:rsidRDefault="00AC0A9E" w:rsidP="005573BA">
      <w:pPr>
        <w:spacing w:after="0" w:line="320" w:lineRule="exact"/>
        <w:ind w:left="720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 xml:space="preserve">Zakład Klinicznych Podstaw Fizjoterapii </w:t>
      </w:r>
    </w:p>
    <w:p w:rsidR="00AC0A9E" w:rsidRPr="00002E6A" w:rsidRDefault="00AC0A9E" w:rsidP="005573BA">
      <w:pPr>
        <w:spacing w:after="0" w:line="320" w:lineRule="exact"/>
        <w:ind w:left="720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Zakład Lecznictwa Uzdrowiskowego, Historii Medycyny Fizykalnej i Balneologii</w:t>
      </w:r>
    </w:p>
    <w:p w:rsidR="00AC0A9E" w:rsidRPr="00002E6A" w:rsidRDefault="00AC0A9E" w:rsidP="005573BA">
      <w:pPr>
        <w:numPr>
          <w:ilvl w:val="0"/>
          <w:numId w:val="7"/>
        </w:num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Zakład Ratownictwa Medycznego</w:t>
      </w:r>
    </w:p>
    <w:p w:rsidR="00AC0A9E" w:rsidRPr="00002E6A" w:rsidRDefault="00AC0A9E" w:rsidP="005573BA">
      <w:pPr>
        <w:numPr>
          <w:ilvl w:val="0"/>
          <w:numId w:val="7"/>
        </w:num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Zakład Nauk Podstawowych</w:t>
      </w:r>
    </w:p>
    <w:p w:rsidR="00AC0A9E" w:rsidRPr="00002E6A" w:rsidRDefault="00AC0A9E" w:rsidP="005573BA">
      <w:pPr>
        <w:numPr>
          <w:ilvl w:val="0"/>
          <w:numId w:val="7"/>
        </w:num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Zakład Dietetyki</w:t>
      </w:r>
    </w:p>
    <w:p w:rsidR="00AC0A9E" w:rsidRPr="00002E6A" w:rsidRDefault="00AC0A9E" w:rsidP="005573BA">
      <w:pPr>
        <w:numPr>
          <w:ilvl w:val="0"/>
          <w:numId w:val="7"/>
        </w:num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Studium Kształcenia Podyplomowego Wydziału Nauk o Zdrowiu</w:t>
      </w:r>
    </w:p>
    <w:p w:rsidR="00AC0A9E" w:rsidRPr="00002E6A" w:rsidRDefault="00AC0A9E" w:rsidP="005573BA">
      <w:pPr>
        <w:numPr>
          <w:ilvl w:val="0"/>
          <w:numId w:val="7"/>
        </w:num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Katedra Ginekologii i Położnictwa</w:t>
      </w:r>
    </w:p>
    <w:p w:rsidR="00AC0A9E" w:rsidRPr="00002E6A" w:rsidRDefault="00AC0A9E" w:rsidP="005573BA">
      <w:pPr>
        <w:spacing w:after="0" w:line="320" w:lineRule="exact"/>
        <w:ind w:left="720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Zakład Położnictwa</w:t>
      </w:r>
    </w:p>
    <w:p w:rsidR="00AC0A9E" w:rsidRPr="00002E6A" w:rsidRDefault="00AC0A9E" w:rsidP="005573BA">
      <w:pPr>
        <w:spacing w:after="0" w:line="320" w:lineRule="exact"/>
        <w:ind w:left="720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Zakład Ginekologii</w:t>
      </w:r>
    </w:p>
    <w:p w:rsidR="00AC0A9E" w:rsidRPr="00002E6A" w:rsidRDefault="00AC0A9E" w:rsidP="005573BA">
      <w:pPr>
        <w:spacing w:after="0" w:line="320" w:lineRule="exact"/>
        <w:ind w:left="720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Zakład Położnictwa Praktycznego</w:t>
      </w:r>
    </w:p>
    <w:p w:rsidR="00AC0A9E" w:rsidRPr="00002E6A" w:rsidRDefault="00AC0A9E" w:rsidP="005573BA">
      <w:pPr>
        <w:numPr>
          <w:ilvl w:val="0"/>
          <w:numId w:val="7"/>
        </w:num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Katedra Zdrowia Publicznego</w:t>
      </w:r>
    </w:p>
    <w:p w:rsidR="00AC0A9E" w:rsidRPr="00002E6A" w:rsidRDefault="00AC0A9E" w:rsidP="005573BA">
      <w:pPr>
        <w:spacing w:after="0" w:line="320" w:lineRule="exact"/>
        <w:ind w:left="720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Zakład Promocji Zdrowia</w:t>
      </w:r>
    </w:p>
    <w:p w:rsidR="00AC0A9E" w:rsidRPr="00002E6A" w:rsidRDefault="00AC0A9E" w:rsidP="005573BA">
      <w:pPr>
        <w:spacing w:after="0" w:line="320" w:lineRule="exact"/>
        <w:ind w:left="720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bCs/>
          <w:spacing w:val="-4"/>
          <w:sz w:val="20"/>
          <w:szCs w:val="20"/>
        </w:rPr>
        <w:t>Zakład Medycznych Nauk Społecznych</w:t>
      </w:r>
    </w:p>
    <w:p w:rsidR="00AC0A9E" w:rsidRPr="00002E6A" w:rsidRDefault="00AC0A9E" w:rsidP="005573BA">
      <w:pPr>
        <w:spacing w:after="0" w:line="320" w:lineRule="exact"/>
        <w:ind w:left="720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Zakład Organizacji i Zarządzania</w:t>
      </w:r>
    </w:p>
    <w:p w:rsidR="00AC0A9E" w:rsidRPr="00002E6A" w:rsidRDefault="00AC0A9E" w:rsidP="005573BA">
      <w:pPr>
        <w:spacing w:after="0" w:line="320" w:lineRule="exact"/>
        <w:ind w:left="720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Zakład Gerontologii</w:t>
      </w:r>
    </w:p>
    <w:p w:rsidR="00AC0A9E" w:rsidRPr="00002E6A" w:rsidRDefault="00AC0A9E" w:rsidP="005573BA">
      <w:pPr>
        <w:spacing w:after="0" w:line="320" w:lineRule="exact"/>
        <w:ind w:left="720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Zakład Ekonomiki i Jakości w Ochronie Zdrowia</w:t>
      </w:r>
    </w:p>
    <w:p w:rsidR="00AC0A9E" w:rsidRPr="00002E6A" w:rsidRDefault="00AC0A9E" w:rsidP="005573BA">
      <w:pPr>
        <w:numPr>
          <w:ilvl w:val="0"/>
          <w:numId w:val="7"/>
        </w:num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Katedra Pielęgniarstwa Pediatrycznego</w:t>
      </w:r>
    </w:p>
    <w:p w:rsidR="00AC0A9E" w:rsidRPr="00002E6A" w:rsidRDefault="00AC0A9E" w:rsidP="005573BA">
      <w:pPr>
        <w:spacing w:after="0" w:line="320" w:lineRule="exact"/>
        <w:ind w:left="720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Zakład Pediatrii Społecznej</w:t>
      </w:r>
    </w:p>
    <w:p w:rsidR="00AC0A9E" w:rsidRPr="00002E6A" w:rsidRDefault="00AC0A9E" w:rsidP="005573BA">
      <w:pPr>
        <w:numPr>
          <w:ilvl w:val="0"/>
          <w:numId w:val="7"/>
        </w:num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Katedra Chorób Serca</w:t>
      </w:r>
    </w:p>
    <w:p w:rsidR="00AC0A9E" w:rsidRPr="00002E6A" w:rsidRDefault="00AC0A9E" w:rsidP="005573BA">
      <w:pPr>
        <w:spacing w:after="0" w:line="320" w:lineRule="exact"/>
        <w:ind w:left="720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Klinika Chorób Serca</w:t>
      </w:r>
    </w:p>
    <w:p w:rsidR="00AC0A9E" w:rsidRPr="00002E6A" w:rsidRDefault="00AC0A9E" w:rsidP="005573BA">
      <w:pPr>
        <w:spacing w:after="0" w:line="320" w:lineRule="exact"/>
        <w:ind w:left="720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Samodzielna Pracownia Badań Układu Krążenia</w:t>
      </w:r>
    </w:p>
    <w:p w:rsidR="00AC0A9E" w:rsidRPr="00002E6A" w:rsidRDefault="00AC0A9E" w:rsidP="005573BA">
      <w:pPr>
        <w:numPr>
          <w:ilvl w:val="0"/>
          <w:numId w:val="7"/>
        </w:num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Zakład Nauki Zawodu</w:t>
      </w:r>
    </w:p>
    <w:p w:rsidR="00AC0A9E" w:rsidRPr="00002E6A" w:rsidRDefault="00AC0A9E" w:rsidP="005573BA">
      <w:pPr>
        <w:numPr>
          <w:ilvl w:val="0"/>
          <w:numId w:val="7"/>
        </w:num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Zakład Angiologii</w:t>
      </w:r>
    </w:p>
    <w:p w:rsidR="00AC0A9E" w:rsidRPr="00002E6A" w:rsidRDefault="00AC0A9E" w:rsidP="005573BA">
      <w:pPr>
        <w:numPr>
          <w:ilvl w:val="0"/>
          <w:numId w:val="7"/>
        </w:num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Dziekanat Wydziału Nauk o Zdrowiu</w:t>
      </w:r>
    </w:p>
    <w:p w:rsidR="00AC0A9E" w:rsidRPr="00002E6A" w:rsidRDefault="00AC0A9E" w:rsidP="005573BA">
      <w:pPr>
        <w:spacing w:after="0" w:line="320" w:lineRule="exact"/>
        <w:jc w:val="both"/>
        <w:rPr>
          <w:rFonts w:ascii="Verdana" w:hAnsi="Verdana"/>
          <w:sz w:val="20"/>
          <w:szCs w:val="20"/>
        </w:rPr>
      </w:pPr>
    </w:p>
    <w:p w:rsidR="00AC0A9E" w:rsidRPr="00002E6A" w:rsidRDefault="00AC0A9E" w:rsidP="005573BA">
      <w:pPr>
        <w:spacing w:after="0" w:line="320" w:lineRule="exact"/>
        <w:jc w:val="both"/>
        <w:rPr>
          <w:rFonts w:ascii="Verdana" w:hAnsi="Verdana"/>
          <w:spacing w:val="-8"/>
          <w:sz w:val="20"/>
          <w:szCs w:val="20"/>
        </w:rPr>
      </w:pPr>
      <w:r w:rsidRPr="00002E6A">
        <w:rPr>
          <w:rFonts w:ascii="Verdana" w:hAnsi="Verdana"/>
          <w:b/>
          <w:spacing w:val="-8"/>
          <w:sz w:val="20"/>
          <w:szCs w:val="20"/>
        </w:rPr>
        <w:t>Studenci Wydziału Nauk o Zdrowiu głosują od godz. 8</w:t>
      </w:r>
      <w:r w:rsidRPr="00002E6A">
        <w:rPr>
          <w:rFonts w:ascii="Verdana" w:hAnsi="Verdana"/>
          <w:b/>
          <w:spacing w:val="-8"/>
          <w:sz w:val="20"/>
          <w:szCs w:val="20"/>
          <w:vertAlign w:val="superscript"/>
        </w:rPr>
        <w:t>00</w:t>
      </w:r>
      <w:r w:rsidRPr="00002E6A">
        <w:rPr>
          <w:rFonts w:ascii="Verdana" w:hAnsi="Verdana"/>
          <w:b/>
          <w:spacing w:val="-8"/>
          <w:sz w:val="20"/>
          <w:szCs w:val="20"/>
        </w:rPr>
        <w:t xml:space="preserve"> do 15</w:t>
      </w:r>
      <w:r w:rsidRPr="00002E6A">
        <w:rPr>
          <w:rFonts w:ascii="Verdana" w:hAnsi="Verdana"/>
          <w:b/>
          <w:spacing w:val="-8"/>
          <w:sz w:val="20"/>
          <w:szCs w:val="20"/>
          <w:vertAlign w:val="superscript"/>
        </w:rPr>
        <w:t>00</w:t>
      </w:r>
      <w:r w:rsidRPr="00002E6A">
        <w:rPr>
          <w:rFonts w:ascii="Verdana" w:hAnsi="Verdana"/>
          <w:b/>
          <w:spacing w:val="-8"/>
          <w:sz w:val="20"/>
          <w:szCs w:val="20"/>
        </w:rPr>
        <w:t xml:space="preserve"> w punkcie wyborczym nr </w:t>
      </w:r>
      <w:r w:rsidR="00C71B0A" w:rsidRPr="00002E6A">
        <w:rPr>
          <w:rFonts w:ascii="Verdana" w:hAnsi="Verdana"/>
          <w:b/>
          <w:spacing w:val="-8"/>
          <w:sz w:val="20"/>
          <w:szCs w:val="20"/>
        </w:rPr>
        <w:t>7</w:t>
      </w:r>
      <w:r w:rsidRPr="00002E6A">
        <w:rPr>
          <w:rFonts w:ascii="Verdana" w:hAnsi="Verdana"/>
          <w:b/>
          <w:spacing w:val="-8"/>
          <w:sz w:val="20"/>
          <w:szCs w:val="20"/>
        </w:rPr>
        <w:t>.</w:t>
      </w:r>
    </w:p>
    <w:p w:rsidR="00AC0A9E" w:rsidRPr="00002E6A" w:rsidRDefault="00AC0A9E" w:rsidP="005573BA">
      <w:pPr>
        <w:spacing w:after="0" w:line="320" w:lineRule="exact"/>
        <w:jc w:val="both"/>
        <w:rPr>
          <w:rFonts w:ascii="Verdana" w:hAnsi="Verdana"/>
          <w:sz w:val="20"/>
          <w:szCs w:val="20"/>
        </w:rPr>
      </w:pPr>
    </w:p>
    <w:p w:rsidR="00AC0A9E" w:rsidRPr="00002E6A" w:rsidRDefault="00AC0A9E" w:rsidP="005573BA">
      <w:pPr>
        <w:spacing w:after="0" w:line="320" w:lineRule="exact"/>
        <w:jc w:val="both"/>
        <w:rPr>
          <w:rFonts w:ascii="Verdana" w:hAnsi="Verdana"/>
          <w:spacing w:val="-4"/>
          <w:sz w:val="20"/>
          <w:szCs w:val="20"/>
        </w:rPr>
      </w:pPr>
      <w:r w:rsidRPr="00002E6A">
        <w:rPr>
          <w:rFonts w:ascii="Verdana" w:hAnsi="Verdana"/>
          <w:spacing w:val="-4"/>
          <w:sz w:val="20"/>
          <w:szCs w:val="20"/>
        </w:rPr>
        <w:t xml:space="preserve">JEDNOSTKI OGÓLNOUCZELNIANE, DOKTORANCI, ADMINISTRACJA CENTRALNA </w:t>
      </w:r>
    </w:p>
    <w:p w:rsidR="00AC0A9E" w:rsidRPr="00002E6A" w:rsidRDefault="00AC0A9E" w:rsidP="005573BA">
      <w:pPr>
        <w:spacing w:after="0" w:line="320" w:lineRule="exact"/>
        <w:ind w:left="2520" w:hanging="2520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b/>
          <w:sz w:val="20"/>
          <w:szCs w:val="20"/>
        </w:rPr>
        <w:t>Punkt wyborczy nr 8 –</w:t>
      </w:r>
      <w:r w:rsidR="00C71B0A" w:rsidRPr="00002E6A">
        <w:rPr>
          <w:rFonts w:ascii="Verdana" w:hAnsi="Verdana"/>
          <w:b/>
          <w:sz w:val="20"/>
          <w:szCs w:val="20"/>
        </w:rPr>
        <w:t xml:space="preserve"> </w:t>
      </w:r>
      <w:r w:rsidR="00C71B0A" w:rsidRPr="00002E6A">
        <w:rPr>
          <w:rFonts w:ascii="Verdana" w:hAnsi="Verdana"/>
          <w:sz w:val="20"/>
          <w:szCs w:val="20"/>
        </w:rPr>
        <w:t>budynek</w:t>
      </w:r>
      <w:r w:rsidRPr="00002E6A">
        <w:rPr>
          <w:rFonts w:ascii="Verdana" w:hAnsi="Verdana"/>
          <w:sz w:val="20"/>
          <w:szCs w:val="20"/>
        </w:rPr>
        <w:t xml:space="preserve"> CNIM, ul. Marcinkowskiego 2-6 – głosują nauczyciele ak</w:t>
      </w:r>
      <w:r w:rsidRPr="00002E6A">
        <w:rPr>
          <w:rFonts w:ascii="Verdana" w:hAnsi="Verdana"/>
          <w:sz w:val="20"/>
          <w:szCs w:val="20"/>
        </w:rPr>
        <w:t>a</w:t>
      </w:r>
      <w:r w:rsidRPr="00002E6A">
        <w:rPr>
          <w:rFonts w:ascii="Verdana" w:hAnsi="Verdana"/>
          <w:sz w:val="20"/>
          <w:szCs w:val="20"/>
        </w:rPr>
        <w:t>demiccy, uczestnicy studiów doktoranckich i pracownicy niebędący nauczycielami akademickimi, zatrudnieni w następujących jednos</w:t>
      </w:r>
      <w:r w:rsidRPr="00002E6A">
        <w:rPr>
          <w:rFonts w:ascii="Verdana" w:hAnsi="Verdana"/>
          <w:sz w:val="20"/>
          <w:szCs w:val="20"/>
        </w:rPr>
        <w:t>t</w:t>
      </w:r>
      <w:r w:rsidRPr="00002E6A">
        <w:rPr>
          <w:rFonts w:ascii="Verdana" w:hAnsi="Verdana"/>
          <w:sz w:val="20"/>
          <w:szCs w:val="20"/>
        </w:rPr>
        <w:t>kach organizacyjnych:</w:t>
      </w:r>
    </w:p>
    <w:p w:rsidR="00AC0A9E" w:rsidRPr="00002E6A" w:rsidRDefault="00AC0A9E" w:rsidP="005573BA">
      <w:pPr>
        <w:numPr>
          <w:ilvl w:val="0"/>
          <w:numId w:val="8"/>
        </w:num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Biblioteka Główna i biblioteki wydziałowe</w:t>
      </w:r>
    </w:p>
    <w:p w:rsidR="00AC0A9E" w:rsidRPr="00002E6A" w:rsidRDefault="00AC0A9E" w:rsidP="005573BA">
      <w:pPr>
        <w:numPr>
          <w:ilvl w:val="0"/>
          <w:numId w:val="8"/>
        </w:num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Studium Języków Obcych</w:t>
      </w:r>
    </w:p>
    <w:p w:rsidR="00AC0A9E" w:rsidRPr="00002E6A" w:rsidRDefault="00AC0A9E" w:rsidP="005573BA">
      <w:pPr>
        <w:numPr>
          <w:ilvl w:val="0"/>
          <w:numId w:val="8"/>
        </w:num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Studium Wychowania Fizycznego i Sportu</w:t>
      </w:r>
    </w:p>
    <w:p w:rsidR="00AC0A9E" w:rsidRPr="00002E6A" w:rsidRDefault="00AC0A9E" w:rsidP="005573BA">
      <w:pPr>
        <w:numPr>
          <w:ilvl w:val="0"/>
          <w:numId w:val="8"/>
        </w:num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 xml:space="preserve">Kanclerz </w:t>
      </w:r>
    </w:p>
    <w:p w:rsidR="00AC0A9E" w:rsidRPr="00002E6A" w:rsidRDefault="00AC0A9E" w:rsidP="005573BA">
      <w:pPr>
        <w:numPr>
          <w:ilvl w:val="0"/>
          <w:numId w:val="8"/>
        </w:num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 xml:space="preserve">Zastępca Kanclerza – Kwestor </w:t>
      </w:r>
    </w:p>
    <w:p w:rsidR="00AC0A9E" w:rsidRPr="00002E6A" w:rsidRDefault="00AC0A9E" w:rsidP="005573BA">
      <w:pPr>
        <w:numPr>
          <w:ilvl w:val="0"/>
          <w:numId w:val="8"/>
        </w:num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Zastępca Kanclerza ds. Logistyki</w:t>
      </w:r>
    </w:p>
    <w:p w:rsidR="00AC0A9E" w:rsidRPr="00002E6A" w:rsidRDefault="00AC0A9E" w:rsidP="005573BA">
      <w:pPr>
        <w:numPr>
          <w:ilvl w:val="0"/>
          <w:numId w:val="8"/>
        </w:num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 xml:space="preserve">Zastępca Kanclerza ds. Inwestycji </w:t>
      </w:r>
    </w:p>
    <w:p w:rsidR="00AC0A9E" w:rsidRPr="00002E6A" w:rsidRDefault="00AC0A9E" w:rsidP="005573BA">
      <w:pPr>
        <w:numPr>
          <w:ilvl w:val="0"/>
          <w:numId w:val="8"/>
        </w:num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Biuro Obsługi Rektora i Prorektorów</w:t>
      </w:r>
    </w:p>
    <w:p w:rsidR="00AC0A9E" w:rsidRPr="00002E6A" w:rsidRDefault="00AC0A9E" w:rsidP="005573BA">
      <w:pPr>
        <w:numPr>
          <w:ilvl w:val="0"/>
          <w:numId w:val="8"/>
        </w:num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Zespół Radców Prawnych</w:t>
      </w:r>
    </w:p>
    <w:p w:rsidR="00AC0A9E" w:rsidRPr="00002E6A" w:rsidRDefault="00AC0A9E" w:rsidP="005573BA">
      <w:pPr>
        <w:numPr>
          <w:ilvl w:val="0"/>
          <w:numId w:val="8"/>
        </w:numPr>
        <w:spacing w:after="0" w:line="320" w:lineRule="exact"/>
        <w:jc w:val="both"/>
        <w:rPr>
          <w:rFonts w:ascii="Verdana" w:hAnsi="Verdana"/>
          <w:color w:val="000000"/>
          <w:sz w:val="20"/>
          <w:szCs w:val="20"/>
        </w:rPr>
      </w:pPr>
      <w:r w:rsidRPr="00002E6A">
        <w:rPr>
          <w:rFonts w:ascii="Verdana" w:hAnsi="Verdana"/>
          <w:color w:val="000000"/>
          <w:sz w:val="20"/>
          <w:szCs w:val="20"/>
        </w:rPr>
        <w:lastRenderedPageBreak/>
        <w:t>Zespół Rewidentów</w:t>
      </w:r>
    </w:p>
    <w:p w:rsidR="00AC0A9E" w:rsidRPr="00002E6A" w:rsidRDefault="00AC0A9E" w:rsidP="005573BA">
      <w:pPr>
        <w:numPr>
          <w:ilvl w:val="0"/>
          <w:numId w:val="8"/>
        </w:num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Inspektorat BHP i PPOŻ.</w:t>
      </w:r>
    </w:p>
    <w:p w:rsidR="00AC0A9E" w:rsidRPr="00002E6A" w:rsidRDefault="00AC0A9E" w:rsidP="005573BA">
      <w:pPr>
        <w:numPr>
          <w:ilvl w:val="0"/>
          <w:numId w:val="8"/>
        </w:num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Inspektorat Spraw Obronnych i Ochrony Informacji Niejawnych</w:t>
      </w:r>
    </w:p>
    <w:p w:rsidR="00AC0A9E" w:rsidRPr="00002E6A" w:rsidRDefault="00AC0A9E" w:rsidP="005573BA">
      <w:pPr>
        <w:numPr>
          <w:ilvl w:val="0"/>
          <w:numId w:val="8"/>
        </w:num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Audytor Wewnętrzny</w:t>
      </w:r>
    </w:p>
    <w:p w:rsidR="00AC0A9E" w:rsidRPr="00002E6A" w:rsidRDefault="00AC0A9E" w:rsidP="005573BA">
      <w:pPr>
        <w:numPr>
          <w:ilvl w:val="0"/>
          <w:numId w:val="8"/>
        </w:num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Dział Nauki i Współpracy z Zagranicą</w:t>
      </w:r>
    </w:p>
    <w:p w:rsidR="00AC0A9E" w:rsidRPr="00002E6A" w:rsidRDefault="00AC0A9E" w:rsidP="005573BA">
      <w:pPr>
        <w:numPr>
          <w:ilvl w:val="0"/>
          <w:numId w:val="8"/>
        </w:num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Sekcja Fotografii</w:t>
      </w:r>
    </w:p>
    <w:p w:rsidR="00AC0A9E" w:rsidRPr="00002E6A" w:rsidRDefault="00AC0A9E" w:rsidP="005573BA">
      <w:pPr>
        <w:numPr>
          <w:ilvl w:val="0"/>
          <w:numId w:val="8"/>
        </w:num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Dział Wydawnictw i Promocji Uczelni</w:t>
      </w:r>
    </w:p>
    <w:p w:rsidR="00AC0A9E" w:rsidRPr="00002E6A" w:rsidRDefault="00AC0A9E" w:rsidP="005573BA">
      <w:pPr>
        <w:numPr>
          <w:ilvl w:val="0"/>
          <w:numId w:val="8"/>
        </w:num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Dział ds. Projektów Europejskich</w:t>
      </w:r>
    </w:p>
    <w:p w:rsidR="00AC0A9E" w:rsidRPr="00002E6A" w:rsidRDefault="00AC0A9E" w:rsidP="005573BA">
      <w:pPr>
        <w:numPr>
          <w:ilvl w:val="0"/>
          <w:numId w:val="8"/>
        </w:num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Biuro Zespołów Projektowych</w:t>
      </w:r>
    </w:p>
    <w:p w:rsidR="00AC0A9E" w:rsidRPr="00002E6A" w:rsidRDefault="00AC0A9E" w:rsidP="005573BA">
      <w:pPr>
        <w:numPr>
          <w:ilvl w:val="0"/>
          <w:numId w:val="8"/>
        </w:num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Dział Spraw Studenckich</w:t>
      </w:r>
    </w:p>
    <w:p w:rsidR="00AC0A9E" w:rsidRPr="00002E6A" w:rsidRDefault="00AC0A9E" w:rsidP="005573BA">
      <w:pPr>
        <w:numPr>
          <w:ilvl w:val="0"/>
          <w:numId w:val="8"/>
        </w:num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Akademickie Biuro Karier</w:t>
      </w:r>
    </w:p>
    <w:p w:rsidR="00AC0A9E" w:rsidRPr="00002E6A" w:rsidRDefault="00AC0A9E" w:rsidP="005573BA">
      <w:pPr>
        <w:numPr>
          <w:ilvl w:val="0"/>
          <w:numId w:val="8"/>
        </w:num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Dział Kształcenia</w:t>
      </w:r>
    </w:p>
    <w:p w:rsidR="00AC0A9E" w:rsidRPr="00002E6A" w:rsidRDefault="00AC0A9E" w:rsidP="005573BA">
      <w:pPr>
        <w:numPr>
          <w:ilvl w:val="0"/>
          <w:numId w:val="8"/>
        </w:num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Zespół ds. Nadzoru nad Szpitalami Klinicznymi</w:t>
      </w:r>
    </w:p>
    <w:p w:rsidR="00AC0A9E" w:rsidRPr="00002E6A" w:rsidRDefault="00AC0A9E" w:rsidP="005573BA">
      <w:pPr>
        <w:numPr>
          <w:ilvl w:val="0"/>
          <w:numId w:val="8"/>
        </w:num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Zastępca Kwestora</w:t>
      </w:r>
    </w:p>
    <w:p w:rsidR="00AC0A9E" w:rsidRPr="00002E6A" w:rsidRDefault="00AC0A9E" w:rsidP="005573BA">
      <w:pPr>
        <w:numPr>
          <w:ilvl w:val="0"/>
          <w:numId w:val="8"/>
        </w:num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Dział Kosztów</w:t>
      </w:r>
    </w:p>
    <w:p w:rsidR="00AC0A9E" w:rsidRPr="00002E6A" w:rsidRDefault="00AC0A9E" w:rsidP="005573BA">
      <w:pPr>
        <w:numPr>
          <w:ilvl w:val="0"/>
          <w:numId w:val="8"/>
        </w:num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Dział Finansowy</w:t>
      </w:r>
    </w:p>
    <w:p w:rsidR="00AC0A9E" w:rsidRPr="00002E6A" w:rsidRDefault="00AC0A9E" w:rsidP="005573BA">
      <w:pPr>
        <w:numPr>
          <w:ilvl w:val="0"/>
          <w:numId w:val="8"/>
        </w:num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Dział Płac</w:t>
      </w:r>
    </w:p>
    <w:p w:rsidR="00AC0A9E" w:rsidRPr="00002E6A" w:rsidRDefault="00AC0A9E" w:rsidP="005573BA">
      <w:pPr>
        <w:numPr>
          <w:ilvl w:val="0"/>
          <w:numId w:val="8"/>
        </w:num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Zastępca Kwestora ds. Ekonomicznych i Planowania</w:t>
      </w:r>
    </w:p>
    <w:p w:rsidR="00AC0A9E" w:rsidRPr="00002E6A" w:rsidRDefault="00AC0A9E" w:rsidP="005573BA">
      <w:pPr>
        <w:numPr>
          <w:ilvl w:val="0"/>
          <w:numId w:val="8"/>
        </w:num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Dział Planowania i Analiz</w:t>
      </w:r>
    </w:p>
    <w:p w:rsidR="00AC0A9E" w:rsidRPr="00002E6A" w:rsidRDefault="00AC0A9E" w:rsidP="005573BA">
      <w:pPr>
        <w:numPr>
          <w:ilvl w:val="0"/>
          <w:numId w:val="8"/>
        </w:num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Dział Techniczny</w:t>
      </w:r>
    </w:p>
    <w:p w:rsidR="00AC0A9E" w:rsidRPr="00002E6A" w:rsidRDefault="00AC0A9E" w:rsidP="005573BA">
      <w:pPr>
        <w:numPr>
          <w:ilvl w:val="0"/>
          <w:numId w:val="8"/>
        </w:num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 xml:space="preserve">Dział Aparatury Naukowej </w:t>
      </w:r>
    </w:p>
    <w:p w:rsidR="00AC0A9E" w:rsidRPr="00002E6A" w:rsidRDefault="00AC0A9E" w:rsidP="005573BA">
      <w:pPr>
        <w:numPr>
          <w:ilvl w:val="0"/>
          <w:numId w:val="8"/>
        </w:num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Dział Eksploatacji</w:t>
      </w:r>
    </w:p>
    <w:p w:rsidR="00AC0A9E" w:rsidRPr="00002E6A" w:rsidRDefault="00AC0A9E" w:rsidP="005573BA">
      <w:pPr>
        <w:numPr>
          <w:ilvl w:val="0"/>
          <w:numId w:val="8"/>
        </w:num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Dział Transportu i Zaopatrzenia</w:t>
      </w:r>
    </w:p>
    <w:p w:rsidR="00AC0A9E" w:rsidRPr="00002E6A" w:rsidRDefault="00AC0A9E" w:rsidP="005573BA">
      <w:pPr>
        <w:numPr>
          <w:ilvl w:val="0"/>
          <w:numId w:val="8"/>
        </w:num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Dział Inwentaryzacji i Ewidencji Majątku</w:t>
      </w:r>
    </w:p>
    <w:p w:rsidR="00AC0A9E" w:rsidRPr="00002E6A" w:rsidRDefault="00AC0A9E" w:rsidP="005573BA">
      <w:pPr>
        <w:numPr>
          <w:ilvl w:val="0"/>
          <w:numId w:val="8"/>
        </w:num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Sekretariat Kanclerza</w:t>
      </w:r>
    </w:p>
    <w:p w:rsidR="00AC0A9E" w:rsidRPr="00002E6A" w:rsidRDefault="00AC0A9E" w:rsidP="005573BA">
      <w:pPr>
        <w:numPr>
          <w:ilvl w:val="0"/>
          <w:numId w:val="8"/>
        </w:num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Dział Spraw Pracowniczych</w:t>
      </w:r>
    </w:p>
    <w:p w:rsidR="00AC0A9E" w:rsidRPr="00002E6A" w:rsidRDefault="00AC0A9E" w:rsidP="005573BA">
      <w:pPr>
        <w:numPr>
          <w:ilvl w:val="0"/>
          <w:numId w:val="8"/>
        </w:num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Biuro Zarządzania Zasobami Ludzkimi</w:t>
      </w:r>
    </w:p>
    <w:p w:rsidR="00AC0A9E" w:rsidRPr="00002E6A" w:rsidRDefault="00AC0A9E" w:rsidP="005573BA">
      <w:pPr>
        <w:numPr>
          <w:ilvl w:val="0"/>
          <w:numId w:val="8"/>
        </w:num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Dział Organizacyjny</w:t>
      </w:r>
    </w:p>
    <w:p w:rsidR="00AC0A9E" w:rsidRPr="00002E6A" w:rsidRDefault="00AC0A9E" w:rsidP="005573BA">
      <w:pPr>
        <w:numPr>
          <w:ilvl w:val="0"/>
          <w:numId w:val="8"/>
        </w:num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Ośrodek Sieciowo-Komputerowy</w:t>
      </w:r>
    </w:p>
    <w:p w:rsidR="00AC0A9E" w:rsidRPr="00002E6A" w:rsidRDefault="00AC0A9E" w:rsidP="005573BA">
      <w:pPr>
        <w:numPr>
          <w:ilvl w:val="0"/>
          <w:numId w:val="8"/>
        </w:num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Zespół ds. Zamówień Publicznych</w:t>
      </w:r>
    </w:p>
    <w:p w:rsidR="00AC0A9E" w:rsidRPr="00002E6A" w:rsidRDefault="00AC0A9E" w:rsidP="005573BA">
      <w:pPr>
        <w:numPr>
          <w:ilvl w:val="0"/>
          <w:numId w:val="8"/>
        </w:num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Stanowisko ds. Systemu Jakości ISO</w:t>
      </w:r>
    </w:p>
    <w:p w:rsidR="00AC0A9E" w:rsidRPr="00002E6A" w:rsidRDefault="00AC0A9E" w:rsidP="005573BA">
      <w:pPr>
        <w:numPr>
          <w:ilvl w:val="0"/>
          <w:numId w:val="8"/>
        </w:num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Dział Utrzymania Ruchu</w:t>
      </w:r>
    </w:p>
    <w:p w:rsidR="00AC0A9E" w:rsidRPr="00002E6A" w:rsidRDefault="00AC0A9E" w:rsidP="005573BA">
      <w:pPr>
        <w:numPr>
          <w:ilvl w:val="0"/>
          <w:numId w:val="8"/>
        </w:num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z w:val="20"/>
          <w:szCs w:val="20"/>
        </w:rPr>
        <w:t>Zespół ds. Inwestycji</w:t>
      </w:r>
    </w:p>
    <w:p w:rsidR="00AC0A9E" w:rsidRPr="00002E6A" w:rsidRDefault="00AC0A9E" w:rsidP="005573BA">
      <w:pPr>
        <w:spacing w:after="0" w:line="320" w:lineRule="exact"/>
        <w:ind w:left="360"/>
        <w:jc w:val="both"/>
        <w:rPr>
          <w:rFonts w:ascii="Verdana" w:hAnsi="Verdana"/>
          <w:sz w:val="20"/>
          <w:szCs w:val="20"/>
        </w:rPr>
      </w:pPr>
    </w:p>
    <w:p w:rsidR="005573BA" w:rsidRPr="005573BA" w:rsidRDefault="005573BA" w:rsidP="005573BA">
      <w:pPr>
        <w:spacing w:after="0" w:line="320" w:lineRule="exact"/>
        <w:ind w:firstLine="360"/>
        <w:jc w:val="both"/>
        <w:rPr>
          <w:rFonts w:ascii="Verdana" w:hAnsi="Verdana"/>
          <w:sz w:val="20"/>
          <w:szCs w:val="20"/>
        </w:rPr>
      </w:pPr>
      <w:r w:rsidRPr="00002E6A">
        <w:rPr>
          <w:rFonts w:ascii="Verdana" w:hAnsi="Verdana"/>
          <w:spacing w:val="-4"/>
          <w:sz w:val="20"/>
          <w:szCs w:val="20"/>
        </w:rPr>
        <w:t>Nazwy jednostek organizacyjnych administracji podano wedłu</w:t>
      </w:r>
      <w:r w:rsidRPr="00C71B0A">
        <w:rPr>
          <w:rFonts w:ascii="Verdana" w:hAnsi="Verdana"/>
          <w:spacing w:val="-4"/>
          <w:sz w:val="20"/>
          <w:szCs w:val="20"/>
        </w:rPr>
        <w:t>g nazw obowiązujących w dniu wydania</w:t>
      </w:r>
      <w:r w:rsidRPr="005573BA">
        <w:rPr>
          <w:rFonts w:ascii="Verdana" w:hAnsi="Verdana"/>
          <w:sz w:val="20"/>
          <w:szCs w:val="20"/>
        </w:rPr>
        <w:t xml:space="preserve"> Komunikatu.</w:t>
      </w:r>
    </w:p>
    <w:p w:rsidR="005573BA" w:rsidRDefault="005573BA" w:rsidP="005573BA">
      <w:pPr>
        <w:ind w:firstLine="4859"/>
        <w:jc w:val="center"/>
        <w:rPr>
          <w:rFonts w:ascii="Verdana" w:hAnsi="Verdana"/>
          <w:sz w:val="24"/>
          <w:szCs w:val="24"/>
        </w:rPr>
      </w:pPr>
    </w:p>
    <w:p w:rsidR="005573BA" w:rsidRDefault="005573BA" w:rsidP="005573BA">
      <w:pPr>
        <w:ind w:firstLine="4859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Przewodniczący UKW</w:t>
      </w:r>
    </w:p>
    <w:p w:rsidR="005573BA" w:rsidRDefault="005573BA" w:rsidP="005573BA">
      <w:pPr>
        <w:ind w:firstLine="4859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prof. dr hab. Stanisław </w:t>
      </w:r>
      <w:proofErr w:type="spellStart"/>
      <w:r>
        <w:rPr>
          <w:rFonts w:ascii="Verdana" w:hAnsi="Verdana"/>
          <w:sz w:val="16"/>
          <w:szCs w:val="16"/>
        </w:rPr>
        <w:t>Ryng</w:t>
      </w:r>
      <w:proofErr w:type="spellEnd"/>
    </w:p>
    <w:p w:rsidR="00C71B0A" w:rsidRDefault="00C71B0A" w:rsidP="005573BA">
      <w:pPr>
        <w:ind w:firstLine="4859"/>
        <w:jc w:val="center"/>
        <w:rPr>
          <w:rFonts w:ascii="Verdana" w:hAnsi="Verdana"/>
          <w:sz w:val="16"/>
          <w:szCs w:val="16"/>
        </w:rPr>
      </w:pPr>
    </w:p>
    <w:p w:rsidR="00C71B0A" w:rsidRDefault="00C71B0A" w:rsidP="005573BA">
      <w:pPr>
        <w:ind w:firstLine="4859"/>
        <w:jc w:val="center"/>
        <w:rPr>
          <w:rFonts w:ascii="Verdana" w:hAnsi="Verdana"/>
          <w:sz w:val="16"/>
          <w:szCs w:val="16"/>
        </w:rPr>
      </w:pPr>
    </w:p>
    <w:p w:rsidR="00C71B0A" w:rsidRDefault="00C71B0A" w:rsidP="005573BA">
      <w:pPr>
        <w:ind w:firstLine="4859"/>
        <w:jc w:val="center"/>
        <w:rPr>
          <w:rFonts w:ascii="Verdana" w:hAnsi="Verdana"/>
          <w:sz w:val="16"/>
          <w:szCs w:val="16"/>
        </w:rPr>
      </w:pPr>
    </w:p>
    <w:p w:rsidR="005573BA" w:rsidRDefault="005573BA" w:rsidP="00C71B0A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</w:t>
      </w:r>
    </w:p>
    <w:p w:rsidR="005573BA" w:rsidRDefault="005573BA" w:rsidP="00C71B0A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UCZELNIANA KOMISJA WYBORCZA KADENCJA 2016-2020</w:t>
      </w:r>
    </w:p>
    <w:p w:rsidR="005573BA" w:rsidRDefault="005573BA" w:rsidP="00C71B0A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Marcinkowskiego 2-6, 50-368 Wrocław</w:t>
      </w:r>
    </w:p>
    <w:p w:rsidR="007A69BE" w:rsidRDefault="005573BA" w:rsidP="00C71B0A">
      <w:pPr>
        <w:spacing w:after="0" w:line="240" w:lineRule="auto"/>
        <w:jc w:val="center"/>
      </w:pPr>
      <w:r>
        <w:rPr>
          <w:rFonts w:ascii="Verdana" w:hAnsi="Verdana"/>
          <w:sz w:val="16"/>
          <w:szCs w:val="16"/>
        </w:rPr>
        <w:t xml:space="preserve">tel.: +48 71/784-15-54       faks: + 48 71/784-11-24       e-mail: </w:t>
      </w:r>
      <w:hyperlink r:id="rId7" w:history="1">
        <w:r>
          <w:rPr>
            <w:rStyle w:val="Hipercze"/>
            <w:rFonts w:ascii="Verdana" w:hAnsi="Verdana"/>
            <w:sz w:val="16"/>
            <w:szCs w:val="16"/>
          </w:rPr>
          <w:t>maria.kisielnicka@umed.wroc.pl</w:t>
        </w:r>
      </w:hyperlink>
    </w:p>
    <w:sectPr w:rsidR="007A69BE" w:rsidSect="00A10C0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5E34"/>
    <w:multiLevelType w:val="hybridMultilevel"/>
    <w:tmpl w:val="756627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10F2C"/>
    <w:multiLevelType w:val="hybridMultilevel"/>
    <w:tmpl w:val="9F6A1E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047836"/>
    <w:multiLevelType w:val="hybridMultilevel"/>
    <w:tmpl w:val="F96413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B756D"/>
    <w:multiLevelType w:val="hybridMultilevel"/>
    <w:tmpl w:val="40AEE7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245C1B"/>
    <w:multiLevelType w:val="hybridMultilevel"/>
    <w:tmpl w:val="59E415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421E55"/>
    <w:multiLevelType w:val="hybridMultilevel"/>
    <w:tmpl w:val="D33C1E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C1695F"/>
    <w:multiLevelType w:val="hybridMultilevel"/>
    <w:tmpl w:val="653C24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934E28"/>
    <w:multiLevelType w:val="hybridMultilevel"/>
    <w:tmpl w:val="5072B6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3C33D8"/>
    <w:multiLevelType w:val="hybridMultilevel"/>
    <w:tmpl w:val="638C61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EA"/>
    <w:rsid w:val="00002E6A"/>
    <w:rsid w:val="000E16D8"/>
    <w:rsid w:val="001B5D53"/>
    <w:rsid w:val="00266228"/>
    <w:rsid w:val="003A27DF"/>
    <w:rsid w:val="004B10F0"/>
    <w:rsid w:val="005573BA"/>
    <w:rsid w:val="00767BAB"/>
    <w:rsid w:val="007944EA"/>
    <w:rsid w:val="007A69BE"/>
    <w:rsid w:val="00A10C09"/>
    <w:rsid w:val="00A87607"/>
    <w:rsid w:val="00AC0A9E"/>
    <w:rsid w:val="00AF1553"/>
    <w:rsid w:val="00C71B0A"/>
    <w:rsid w:val="00F0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A9E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10C09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0C0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semiHidden/>
    <w:unhideWhenUsed/>
    <w:rsid w:val="00A10C0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10C0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C0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A9E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10C09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0C0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semiHidden/>
    <w:unhideWhenUsed/>
    <w:rsid w:val="00A10C0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10C0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C0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ia.kisielnicka@umed.wr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1870</Words>
  <Characters>11220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Organizacyjny</dc:creator>
  <cp:keywords/>
  <dc:description/>
  <cp:lastModifiedBy>Dział Organizacyjny</cp:lastModifiedBy>
  <cp:revision>9</cp:revision>
  <dcterms:created xsi:type="dcterms:W3CDTF">2015-12-18T10:09:00Z</dcterms:created>
  <dcterms:modified xsi:type="dcterms:W3CDTF">2015-12-21T09:29:00Z</dcterms:modified>
</cp:coreProperties>
</file>