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B2" w:rsidRPr="00F0653D" w:rsidRDefault="00404CB2">
      <w:pPr>
        <w:rPr>
          <w:sz w:val="24"/>
          <w:szCs w:val="24"/>
          <w:lang w:val="pl-PL"/>
        </w:rPr>
      </w:pPr>
      <w:r w:rsidRPr="00F0653D">
        <w:rPr>
          <w:sz w:val="24"/>
          <w:szCs w:val="24"/>
          <w:lang w:val="pl-PL"/>
        </w:rPr>
        <w:t>26 lutego 2014 r. odbyło się kolejne posiedzenie Senatu Uniwersytetu Medycznego im. Piastów Śląskich we Wrocławiu.</w:t>
      </w:r>
    </w:p>
    <w:p w:rsidR="00404CB2" w:rsidRPr="00F0653D" w:rsidRDefault="00404CB2">
      <w:pPr>
        <w:rPr>
          <w:sz w:val="24"/>
          <w:szCs w:val="24"/>
          <w:lang w:val="pl-PL"/>
        </w:rPr>
      </w:pPr>
      <w:r w:rsidRPr="00F0653D">
        <w:rPr>
          <w:sz w:val="24"/>
          <w:szCs w:val="24"/>
          <w:lang w:val="pl-PL"/>
        </w:rPr>
        <w:t>Senat przyjął następujące uchwały: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Uchwałę w sprawie ponownego zatrudnienia dr hab. Tomasza Wróbla, prof. nadzw. na stanowisku profesora nadzwyczajnego w Katedrze i Klinice Hematologii, Nowotworów Krwi i Transplantacji Szpiku Uniwersytetu Medycznego we Wrocławiu.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Uchwałę w sprawie zatrudnienia dr hab. Urszuli Zaleskiej-Dorobisz, prof. nadzw. na stanowisku profesora nadzwyczajnego w Zakładzie Radiologii Ogólnej i Pediatrycznej Katedry Radiologii Uniwersytetu Medycznego we Wrocławiu.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Uchwałę w sprawie ponownego zatrudnienia dr hab. Andrzeja Mysiaka, prof. nadzw. na stanowisku profesora nadzwyczajnego w Katedrze i Klinice Kardiologii Uniwersytetu Medycznego we Wrocławiu.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 xml:space="preserve">Uchwałę w sprawie zatrudnienia dr hab. Małgorzaty Bilińskiej na stanowisku profesora nadzwyczajnego  w Katedrze i Klinice Neurologii Uniwersytetu Medycznego we Wrocławiu. 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Uchwałę w sprawie zatrudnienia dr hab. Tomasza Adamowskiego na stanowisku profesora nadzwyczajnego w Katedrze i Klinice Psychiatrii Uniwersytetu Medycznego we Wrocławiu.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Uchwałę w sprawie zatrudnienia dr hab. Beaty Kawali na stanowisku profesora nadzwyczajnego w Katedrze i Zakładzie Ortopedii Szczękowej i Ortodoncji Uniwersytetu Medycznego we Wrocławiu.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Uchwałę w sprawie zatrudnienia dr hab. Małgorzaty Paprockiej-Borowicz, prof. nadzw. na stanowisku profesora nadzwyczajnego w Zakładzie Rehabilitacji w Dysfunkcjach Narządu Ruchu na Wydziale Nauk o Zdrowiu Uniwersytetu Medycznego we Wrocławiu.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Uchwałę w sprawie zatrudnienia dr hab. Krzysztofa Reczucha, prof. nadzw. na stanowisku profesora nadzwyczajnego w Klinice Chorób Serca Katedry Chorób Serca na Wydziale Nauk o Zdrowia Uniwersytetu Medycznego we Wrocławiu.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Uchwałę w sprawie zatrudnienia dr hab. Zbigniewa Śliwińskiego na stanowisku profesora nadzwyczajnego w Zakładzie Fizjoterapii na Wydziale Nauk o Zdrowiu Uniwersytetu Medycznego we Wrocławiu.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Uchwałę w sprawie wyrażenia zgody na zatrudnienie kandydata na stanowisko lektora w Studium Języków Obcych Uniwersytetu Medycznego we Wrocławiu.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Uchwałę w sprawie nadania odznaczeń Uniwersytetu Medycznego im. Piastów Śląskich we Wrocławiu.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Uchwałę w sprawie sprostowania błędu w załączniku nr 1 do uchwały Senatu Uniwersytetu Medycznego we Wrocławiu nr 1297 z dnia 29 maja 2013 r. w sprawie warunków i trybu rekrutacji na studia na Uniwersytet Medyczny we Wrocławiu na rok akademicki 2014/2015.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 xml:space="preserve">Uchwałę w sprawie zmiany w załączniku nr 2 do uchwały Senatu Uniwersytetu Medycznego we Wrocławiu nr 1297 z dnia 29 maja 2013 r. w sprawie warunków i trybu rekrutacji na studia na Uniwersytet Medyczny we Wrocławiu na rok akademicki 2014/2015. 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color w:val="000000"/>
          <w:lang w:val="pl-PL"/>
        </w:rPr>
      </w:pPr>
      <w:r w:rsidRPr="00F0653D">
        <w:rPr>
          <w:color w:val="000000"/>
          <w:lang w:val="pl-PL"/>
        </w:rPr>
        <w:t xml:space="preserve">Uchwałę w sprawie zmiany w planie rzeczowo-finansowym na rok 2014. </w:t>
      </w:r>
    </w:p>
    <w:p w:rsidR="00404CB2" w:rsidRPr="00F0653D" w:rsidRDefault="00404CB2" w:rsidP="0046622A">
      <w:pPr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Uchwałę w sprawie wyrażenia zgody na ustanowienie na nieruchomości we Wrocławiu położonej przy ul. Marcinkowskiego 2-6 bezterminowej i nieodpłatnej służebności przesyłu oraz bezterminowego i nieodpłatnego prawa użytkowania na rzecz Tauron Dystrybucja Spółki Akcyjnej.</w:t>
      </w:r>
    </w:p>
    <w:p w:rsidR="00404CB2" w:rsidRPr="00F0653D" w:rsidRDefault="00404CB2" w:rsidP="00F0653D">
      <w:pPr>
        <w:widowControl w:val="0"/>
        <w:adjustRightInd w:val="0"/>
        <w:spacing w:after="0" w:line="360" w:lineRule="auto"/>
        <w:jc w:val="both"/>
        <w:rPr>
          <w:lang w:val="pl-PL"/>
        </w:rPr>
      </w:pPr>
      <w:r w:rsidRPr="00F0653D">
        <w:rPr>
          <w:lang w:val="pl-PL"/>
        </w:rPr>
        <w:t>Senat wysłuchał sprawozdań z działalności senackich komisji Uniwersytetu Medycznego we Wrocławiu w roku 2013.</w:t>
      </w:r>
    </w:p>
    <w:p w:rsidR="00404CB2" w:rsidRPr="00F0653D" w:rsidRDefault="00404CB2" w:rsidP="00F0653D">
      <w:pPr>
        <w:pStyle w:val="ListParagraph"/>
        <w:rPr>
          <w:sz w:val="24"/>
          <w:szCs w:val="24"/>
          <w:lang w:val="pl-PL"/>
        </w:rPr>
      </w:pPr>
    </w:p>
    <w:sectPr w:rsidR="00404CB2" w:rsidRPr="00F0653D" w:rsidSect="0098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9A1"/>
    <w:multiLevelType w:val="singleLevel"/>
    <w:tmpl w:val="98FEE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9E367C"/>
    <w:multiLevelType w:val="hybridMultilevel"/>
    <w:tmpl w:val="EC02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22A"/>
    <w:rsid w:val="00172F89"/>
    <w:rsid w:val="0020197A"/>
    <w:rsid w:val="002F77F1"/>
    <w:rsid w:val="003433AA"/>
    <w:rsid w:val="00404CB2"/>
    <w:rsid w:val="004430B0"/>
    <w:rsid w:val="0046622A"/>
    <w:rsid w:val="00525231"/>
    <w:rsid w:val="005B4A69"/>
    <w:rsid w:val="00632CDD"/>
    <w:rsid w:val="006F0701"/>
    <w:rsid w:val="0087152B"/>
    <w:rsid w:val="00982ED6"/>
    <w:rsid w:val="00A345D0"/>
    <w:rsid w:val="00BB23D5"/>
    <w:rsid w:val="00E22B06"/>
    <w:rsid w:val="00ED7BB0"/>
    <w:rsid w:val="00F0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D6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2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451</Words>
  <Characters>2710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lutego 2014 r</dc:title>
  <dc:subject/>
  <dc:creator>oem</dc:creator>
  <cp:keywords/>
  <dc:description/>
  <cp:lastModifiedBy>Redakcja ACEM</cp:lastModifiedBy>
  <cp:revision>2</cp:revision>
  <dcterms:created xsi:type="dcterms:W3CDTF">2014-03-27T13:31:00Z</dcterms:created>
  <dcterms:modified xsi:type="dcterms:W3CDTF">2014-03-27T13:32:00Z</dcterms:modified>
</cp:coreProperties>
</file>