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172" w:rsidRPr="00A4644B" w:rsidRDefault="00A4644B" w:rsidP="00A4644B">
      <w:pPr>
        <w:jc w:val="right"/>
        <w:rPr>
          <w:sz w:val="24"/>
          <w:szCs w:val="24"/>
        </w:rPr>
      </w:pPr>
      <w:r w:rsidRPr="00A4644B">
        <w:rPr>
          <w:sz w:val="24"/>
          <w:szCs w:val="24"/>
        </w:rPr>
        <w:t>31.01.2020 r.</w:t>
      </w:r>
    </w:p>
    <w:p w:rsidR="00A4644B" w:rsidRDefault="00A4644B" w:rsidP="00A4644B">
      <w:pPr>
        <w:jc w:val="right"/>
        <w:rPr>
          <w:sz w:val="22"/>
          <w:szCs w:val="22"/>
        </w:rPr>
      </w:pPr>
    </w:p>
    <w:p w:rsidR="00A4644B" w:rsidRDefault="00A4644B" w:rsidP="00A4644B">
      <w:pPr>
        <w:jc w:val="right"/>
        <w:rPr>
          <w:sz w:val="22"/>
          <w:szCs w:val="22"/>
        </w:rPr>
      </w:pPr>
    </w:p>
    <w:p w:rsidR="00A4644B" w:rsidRDefault="00A4644B" w:rsidP="00A4644B">
      <w:pPr>
        <w:jc w:val="center"/>
        <w:rPr>
          <w:sz w:val="28"/>
          <w:szCs w:val="28"/>
        </w:rPr>
      </w:pPr>
      <w:r w:rsidRPr="00A4644B">
        <w:rPr>
          <w:sz w:val="28"/>
          <w:szCs w:val="28"/>
        </w:rPr>
        <w:t>Informacja prasowa</w:t>
      </w:r>
    </w:p>
    <w:p w:rsidR="00A4644B" w:rsidRDefault="00A4644B" w:rsidP="00A4644B">
      <w:pPr>
        <w:jc w:val="center"/>
        <w:rPr>
          <w:sz w:val="28"/>
          <w:szCs w:val="28"/>
        </w:rPr>
      </w:pPr>
    </w:p>
    <w:p w:rsidR="00A4644B" w:rsidRPr="00A4644B" w:rsidRDefault="00A4644B" w:rsidP="00A4644B">
      <w:pPr>
        <w:jc w:val="center"/>
        <w:rPr>
          <w:b/>
          <w:sz w:val="28"/>
          <w:szCs w:val="28"/>
        </w:rPr>
      </w:pPr>
      <w:bookmarkStart w:id="0" w:name="_GoBack"/>
      <w:r w:rsidRPr="00A4644B">
        <w:rPr>
          <w:b/>
          <w:sz w:val="28"/>
          <w:szCs w:val="28"/>
        </w:rPr>
        <w:t>Konferencja ekspercka BEZPIECZNY WROCŁAW</w:t>
      </w:r>
    </w:p>
    <w:bookmarkEnd w:id="0"/>
    <w:p w:rsidR="00A4644B" w:rsidRDefault="00A4644B" w:rsidP="00A4644B">
      <w:pPr>
        <w:jc w:val="center"/>
        <w:rPr>
          <w:sz w:val="28"/>
          <w:szCs w:val="28"/>
        </w:rPr>
      </w:pPr>
    </w:p>
    <w:p w:rsidR="00A4644B" w:rsidRPr="00A4644B" w:rsidRDefault="00A4644B" w:rsidP="00A4644B">
      <w:pPr>
        <w:jc w:val="both"/>
        <w:rPr>
          <w:b/>
          <w:sz w:val="24"/>
          <w:szCs w:val="24"/>
        </w:rPr>
      </w:pPr>
      <w:r w:rsidRPr="00A4644B">
        <w:rPr>
          <w:b/>
          <w:sz w:val="24"/>
          <w:szCs w:val="24"/>
        </w:rPr>
        <w:t>Jak mądrze, efektywnie i skutecznie zapewnić bezpieczeństwo mieszkańcom Wrocławia i osobom go odwiedzającym? To temat przewodni  eksperckiej konferencji BEZPIECZNY WROCŁAW, podczas której przedstawiciele najważniejszych służb dbających o zdrowie, życie i mienie będą dyskutować i wymieniać się doświadczeniami, by współpracować jeszcze lepiej i dla dobra wrocławian.</w:t>
      </w:r>
    </w:p>
    <w:p w:rsidR="00A4644B" w:rsidRPr="00A4644B" w:rsidRDefault="00A4644B" w:rsidP="00A4644B">
      <w:pPr>
        <w:jc w:val="both"/>
        <w:rPr>
          <w:sz w:val="24"/>
          <w:szCs w:val="24"/>
        </w:rPr>
      </w:pPr>
    </w:p>
    <w:p w:rsidR="00A4644B" w:rsidRPr="00A4644B" w:rsidRDefault="00A4644B" w:rsidP="00A4644B">
      <w:pPr>
        <w:jc w:val="both"/>
        <w:rPr>
          <w:sz w:val="24"/>
          <w:szCs w:val="24"/>
        </w:rPr>
      </w:pPr>
      <w:r w:rsidRPr="00A4644B">
        <w:rPr>
          <w:sz w:val="24"/>
          <w:szCs w:val="24"/>
        </w:rPr>
        <w:t xml:space="preserve">Organizatorem spotkania zaplanowanego na 7.02.2020 r. jest Zakład Ratownictwa Medycznego działający na Uniwersytecie Medycznym im. Piastów Śląskich we Wrocławiu. To pierwsze tak duże wydarzenie skupiające specjalistów jednostek zawodowych, ochotniczych oraz miejskich. </w:t>
      </w:r>
    </w:p>
    <w:p w:rsidR="00A4644B" w:rsidRPr="00A4644B" w:rsidRDefault="00A4644B" w:rsidP="00A4644B">
      <w:pPr>
        <w:jc w:val="both"/>
        <w:rPr>
          <w:sz w:val="24"/>
          <w:szCs w:val="24"/>
        </w:rPr>
      </w:pPr>
    </w:p>
    <w:p w:rsidR="00A4644B" w:rsidRPr="00A4644B" w:rsidRDefault="00A4644B" w:rsidP="00A4644B">
      <w:pPr>
        <w:rPr>
          <w:sz w:val="24"/>
          <w:szCs w:val="24"/>
        </w:rPr>
      </w:pPr>
      <w:r w:rsidRPr="00A4644B">
        <w:rPr>
          <w:sz w:val="24"/>
          <w:szCs w:val="24"/>
        </w:rPr>
        <w:t xml:space="preserve">– </w:t>
      </w:r>
      <w:r w:rsidRPr="00A4644B">
        <w:rPr>
          <w:i/>
          <w:sz w:val="24"/>
          <w:szCs w:val="24"/>
        </w:rPr>
        <w:t>Wrocław jako miasto skupiające dużą ilość mieszkańców i turystów to miejsce podwyższonego ryzyka, gdzie mogą wystąpić zdarzenia niosące za sobą dużą ilość poszkodowanych, ale też  zagrożenia środowiskowe, takie jak powodzie, pożary i skażenia chemiczne</w:t>
      </w:r>
      <w:r w:rsidRPr="00A4644B">
        <w:rPr>
          <w:sz w:val="24"/>
          <w:szCs w:val="24"/>
        </w:rPr>
        <w:t xml:space="preserve"> – mówi przewodniczący komitetu organizacyjnego i zarazem kierownik Zakładu Ratownictwa Medycznego dr hab. Jacek Smereka. –  </w:t>
      </w:r>
      <w:r w:rsidRPr="00A4644B">
        <w:rPr>
          <w:i/>
          <w:sz w:val="24"/>
          <w:szCs w:val="24"/>
        </w:rPr>
        <w:t>Bogatsi o doświadczenia wielkiej powodzi, ewakuacji szpitali, zdarzeń masowych, skażeń chemicznych i wielu innych  postanowiliśmy zaprosić przedstawicieli instytucji i organizacji mających w swoich zadaniach niesienie pomocy i zapewnienie bezpieczeństwa mieszkańcom Wrocławia</w:t>
      </w:r>
      <w:r w:rsidRPr="00A4644B">
        <w:rPr>
          <w:sz w:val="24"/>
          <w:szCs w:val="24"/>
        </w:rPr>
        <w:t xml:space="preserve">. </w:t>
      </w:r>
    </w:p>
    <w:p w:rsidR="00A4644B" w:rsidRPr="00A4644B" w:rsidRDefault="00A4644B" w:rsidP="00A4644B">
      <w:pPr>
        <w:rPr>
          <w:sz w:val="24"/>
          <w:szCs w:val="24"/>
        </w:rPr>
      </w:pPr>
    </w:p>
    <w:p w:rsidR="00A4644B" w:rsidRPr="00A4644B" w:rsidRDefault="00A4644B" w:rsidP="00A4644B">
      <w:pPr>
        <w:jc w:val="both"/>
        <w:rPr>
          <w:sz w:val="24"/>
          <w:szCs w:val="24"/>
        </w:rPr>
      </w:pPr>
      <w:r w:rsidRPr="00A4644B">
        <w:rPr>
          <w:sz w:val="24"/>
          <w:szCs w:val="24"/>
        </w:rPr>
        <w:t xml:space="preserve">Udział w spotkaniu potwierdzili przedstawiciele Prezydenta Wrocławia, Wydziału Zdrowia, Centrum Zarządzania Kryzysowego, Pogotowia Ratunkowego, Państwowej Straży Pożarnej, Policji, Wojskowego Ośrodka Medycyny Prewencyjnej, Grupy Ratownictwa Medycznego PCK „Wrocław”, Ratownictwa Wodnego Rzeczpospolitej, OSP Starówka, OSP JRS Wrocław, Drogowego Ochotniczego Pogotowia Ratunkowego i Straży Miejskiej. </w:t>
      </w:r>
    </w:p>
    <w:p w:rsidR="00A4644B" w:rsidRPr="00A4644B" w:rsidRDefault="00A4644B" w:rsidP="00A4644B">
      <w:pPr>
        <w:jc w:val="both"/>
        <w:rPr>
          <w:sz w:val="24"/>
          <w:szCs w:val="24"/>
        </w:rPr>
      </w:pPr>
    </w:p>
    <w:p w:rsidR="00A4644B" w:rsidRPr="00A4644B" w:rsidRDefault="00A4644B" w:rsidP="00A4644B">
      <w:pPr>
        <w:rPr>
          <w:sz w:val="24"/>
          <w:szCs w:val="24"/>
        </w:rPr>
      </w:pPr>
      <w:r w:rsidRPr="00A4644B">
        <w:rPr>
          <w:sz w:val="24"/>
          <w:szCs w:val="24"/>
        </w:rPr>
        <w:t>W wydarzenie zaangażował się Prezydent Wrocławia Jacek Sutryk, który objął swoim patronatem konferencję. Podobnie uczynili  p.o. Rektora Uniwersytetu Medycznego prof. dr hab. Piotr Ponikow</w:t>
      </w:r>
      <w:r>
        <w:rPr>
          <w:sz w:val="24"/>
          <w:szCs w:val="24"/>
        </w:rPr>
        <w:t xml:space="preserve">ski oraz Dziekan Wydziału Nauk </w:t>
      </w:r>
      <w:r w:rsidRPr="00A4644B">
        <w:rPr>
          <w:sz w:val="24"/>
          <w:szCs w:val="24"/>
        </w:rPr>
        <w:t xml:space="preserve">o Zdrowiu prof. dr hab. Joanna Rosińczuk. </w:t>
      </w:r>
    </w:p>
    <w:p w:rsidR="00A4644B" w:rsidRPr="00A4644B" w:rsidRDefault="00A4644B" w:rsidP="00A4644B">
      <w:pPr>
        <w:rPr>
          <w:sz w:val="24"/>
          <w:szCs w:val="24"/>
        </w:rPr>
      </w:pPr>
    </w:p>
    <w:p w:rsidR="00A4644B" w:rsidRPr="00A4644B" w:rsidRDefault="00A4644B" w:rsidP="00A4644B">
      <w:pPr>
        <w:rPr>
          <w:sz w:val="24"/>
          <w:szCs w:val="24"/>
        </w:rPr>
      </w:pPr>
      <w:r w:rsidRPr="00A4644B">
        <w:rPr>
          <w:sz w:val="24"/>
          <w:szCs w:val="24"/>
        </w:rPr>
        <w:t xml:space="preserve">Tak duże zaangażowanie władz oraz liczny udział specjalistów pozwala stwierdzić, że konferencja będzie miała bardzo wysoki poziom merytoryczny. Konferencja jest też </w:t>
      </w:r>
      <w:r w:rsidRPr="00A4644B">
        <w:rPr>
          <w:sz w:val="24"/>
          <w:szCs w:val="24"/>
        </w:rPr>
        <w:lastRenderedPageBreak/>
        <w:t xml:space="preserve">pierwszym wydarzeniem z cyklu rozpoczynających się właśnie obchodów 70 rocznicy powstania Uniwersytetu Medycznego we Wrocławiu.  </w:t>
      </w:r>
    </w:p>
    <w:p w:rsidR="00A4644B" w:rsidRDefault="00A4644B" w:rsidP="00A4644B">
      <w:pPr>
        <w:jc w:val="both"/>
      </w:pPr>
    </w:p>
    <w:p w:rsidR="00A4644B" w:rsidRDefault="00A4644B" w:rsidP="00A4644B">
      <w:pPr>
        <w:jc w:val="both"/>
      </w:pPr>
    </w:p>
    <w:p w:rsidR="00A4644B" w:rsidRPr="00A4644B" w:rsidRDefault="00A4644B" w:rsidP="00A4644B">
      <w:pPr>
        <w:jc w:val="center"/>
        <w:rPr>
          <w:sz w:val="28"/>
          <w:szCs w:val="28"/>
        </w:rPr>
      </w:pPr>
    </w:p>
    <w:p w:rsidR="00C86172" w:rsidRPr="00161F8C" w:rsidRDefault="00C86172" w:rsidP="0076001A">
      <w:pPr>
        <w:pStyle w:val="Tekstpodstawowy21"/>
        <w:spacing w:line="360" w:lineRule="auto"/>
        <w:ind w:right="-428"/>
        <w:rPr>
          <w:sz w:val="22"/>
          <w:szCs w:val="22"/>
        </w:rPr>
      </w:pPr>
    </w:p>
    <w:sectPr w:rsidR="00C86172" w:rsidRPr="00161F8C">
      <w:headerReference w:type="first" r:id="rId6"/>
      <w:footerReference w:type="first" r:id="rId7"/>
      <w:pgSz w:w="11906" w:h="16838"/>
      <w:pgMar w:top="1418" w:right="1418" w:bottom="1418" w:left="1418" w:header="708" w:footer="708" w:gutter="0"/>
      <w:cols w:space="708"/>
      <w:titlePg/>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EEF" w:rsidRDefault="00862EEF">
      <w:r>
        <w:separator/>
      </w:r>
    </w:p>
  </w:endnote>
  <w:endnote w:type="continuationSeparator" w:id="0">
    <w:p w:rsidR="00862EEF" w:rsidRDefault="00862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arnock Pro">
    <w:panose1 w:val="00000000000000000000"/>
    <w:charset w:val="00"/>
    <w:family w:val="roman"/>
    <w:notTrueType/>
    <w:pitch w:val="variable"/>
    <w:sig w:usb0="A00002AF" w:usb1="5000205B" w:usb2="00000000" w:usb3="00000000" w:csb0="000000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yriad Pro">
    <w:altName w:val="Corbel"/>
    <w:panose1 w:val="00000000000000000000"/>
    <w:charset w:val="00"/>
    <w:family w:val="swiss"/>
    <w:notTrueType/>
    <w:pitch w:val="variable"/>
    <w:sig w:usb0="00000001"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AA2" w:rsidRDefault="00A4644B">
    <w:pPr>
      <w:pStyle w:val="Adres"/>
    </w:pPr>
    <w:r>
      <w:rPr>
        <w:noProof/>
        <w:lang w:eastAsia="pl-PL"/>
      </w:rPr>
      <w:drawing>
        <wp:inline distT="0" distB="0" distL="0" distR="0">
          <wp:extent cx="5724525" cy="476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47625"/>
                  </a:xfrm>
                  <a:prstGeom prst="rect">
                    <a:avLst/>
                  </a:prstGeom>
                  <a:solidFill>
                    <a:srgbClr val="FFFFFF"/>
                  </a:solidFill>
                  <a:ln>
                    <a:noFill/>
                  </a:ln>
                </pic:spPr>
              </pic:pic>
            </a:graphicData>
          </a:graphic>
        </wp:inline>
      </w:drawing>
    </w:r>
  </w:p>
  <w:p w:rsidR="00C24AA2" w:rsidRDefault="00C24AA2">
    <w:pPr>
      <w:pStyle w:val="Adres"/>
    </w:pPr>
  </w:p>
  <w:p w:rsidR="00C24AA2" w:rsidRPr="0076001A" w:rsidRDefault="00C24AA2">
    <w:pPr>
      <w:pStyle w:val="Adres"/>
    </w:pPr>
    <w:r>
      <w:t>ul. Marcinkowskiego 2/6  50-368 Wrocław</w:t>
    </w:r>
  </w:p>
  <w:p w:rsidR="00C24AA2" w:rsidRDefault="00C24AA2">
    <w:pPr>
      <w:pStyle w:val="Adres"/>
    </w:pPr>
    <w:r w:rsidRPr="0076001A">
      <w:t>T: +48 71 784 12 07marketing@umed.wroc.pl  www.umed.wroc.pl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EEF" w:rsidRDefault="00862EEF">
      <w:r>
        <w:separator/>
      </w:r>
    </w:p>
  </w:footnote>
  <w:footnote w:type="continuationSeparator" w:id="0">
    <w:p w:rsidR="00862EEF" w:rsidRDefault="00862E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AA2" w:rsidRDefault="00A4644B">
    <w:pPr>
      <w:pStyle w:val="Logo"/>
    </w:pPr>
    <w:r>
      <w:rPr>
        <w:noProof/>
        <w:lang w:eastAsia="pl-PL"/>
      </w:rPr>
      <w:drawing>
        <wp:inline distT="0" distB="0" distL="0" distR="0">
          <wp:extent cx="3876675" cy="2047875"/>
          <wp:effectExtent l="0" t="0" r="0" b="0"/>
          <wp:docPr id="1" name="Obraz 1"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6675" cy="2047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80C"/>
    <w:rsid w:val="00034FC8"/>
    <w:rsid w:val="000548E0"/>
    <w:rsid w:val="000639F5"/>
    <w:rsid w:val="000842A0"/>
    <w:rsid w:val="000843DD"/>
    <w:rsid w:val="000F237A"/>
    <w:rsid w:val="00125619"/>
    <w:rsid w:val="00161F8C"/>
    <w:rsid w:val="00190A34"/>
    <w:rsid w:val="0019364B"/>
    <w:rsid w:val="002016CF"/>
    <w:rsid w:val="0020686D"/>
    <w:rsid w:val="002D40E1"/>
    <w:rsid w:val="00305CE4"/>
    <w:rsid w:val="0035171D"/>
    <w:rsid w:val="003C47FF"/>
    <w:rsid w:val="003D448B"/>
    <w:rsid w:val="003F49E6"/>
    <w:rsid w:val="00402A10"/>
    <w:rsid w:val="004C1133"/>
    <w:rsid w:val="004C5C36"/>
    <w:rsid w:val="004E161D"/>
    <w:rsid w:val="00522B09"/>
    <w:rsid w:val="005A0C66"/>
    <w:rsid w:val="005B1CC2"/>
    <w:rsid w:val="005D6DA5"/>
    <w:rsid w:val="005E23C3"/>
    <w:rsid w:val="005F68DC"/>
    <w:rsid w:val="00654925"/>
    <w:rsid w:val="006C4120"/>
    <w:rsid w:val="006E134C"/>
    <w:rsid w:val="006F77B6"/>
    <w:rsid w:val="007351A4"/>
    <w:rsid w:val="0076001A"/>
    <w:rsid w:val="007A3099"/>
    <w:rsid w:val="00862EEF"/>
    <w:rsid w:val="008A0D5F"/>
    <w:rsid w:val="009815EE"/>
    <w:rsid w:val="009E680C"/>
    <w:rsid w:val="00A32621"/>
    <w:rsid w:val="00A4644B"/>
    <w:rsid w:val="00A75D29"/>
    <w:rsid w:val="00AA0358"/>
    <w:rsid w:val="00AA2C15"/>
    <w:rsid w:val="00AB751B"/>
    <w:rsid w:val="00B020EE"/>
    <w:rsid w:val="00B20D80"/>
    <w:rsid w:val="00C006F5"/>
    <w:rsid w:val="00C01101"/>
    <w:rsid w:val="00C24AA2"/>
    <w:rsid w:val="00C662A5"/>
    <w:rsid w:val="00C83D8A"/>
    <w:rsid w:val="00C86172"/>
    <w:rsid w:val="00D42B93"/>
    <w:rsid w:val="00D514E9"/>
    <w:rsid w:val="00D9767B"/>
    <w:rsid w:val="00E855A5"/>
    <w:rsid w:val="00ED206F"/>
    <w:rsid w:val="00F26F9E"/>
    <w:rsid w:val="00F4331B"/>
    <w:rsid w:val="00FA44B3"/>
    <w:rsid w:val="00FB5B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D7BF5AB"/>
  <w15:chartTrackingRefBased/>
  <w15:docId w15:val="{8C4A3732-F02F-421C-8E56-8B3F1847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Domylnaczcionkaakapitu1">
    <w:name w:val="Domyślna czcionka akapitu1"/>
  </w:style>
  <w:style w:type="character" w:customStyle="1" w:styleId="Znakiprzypiswdolnych">
    <w:name w:val="Znaki przypisów dolnych"/>
    <w:rPr>
      <w:rFonts w:ascii="Warnock Pro" w:hAnsi="Warnock Pro" w:cs="Warnock Pro"/>
      <w:vertAlign w:val="superscript"/>
    </w:rPr>
  </w:style>
  <w:style w:type="character" w:customStyle="1" w:styleId="StopkaZnak">
    <w:name w:val="Stopka Znak"/>
    <w:rPr>
      <w:sz w:val="24"/>
      <w:szCs w:val="24"/>
      <w:lang w:val="pl-PL" w:eastAsia="ar-SA" w:bidi="ar-SA"/>
    </w:rPr>
  </w:style>
  <w:style w:type="character" w:customStyle="1" w:styleId="TekstpodstawowyZnak">
    <w:name w:val="Tekst podstawowy Znak"/>
    <w:basedOn w:val="Domylnaczcionkaakapitu1"/>
  </w:style>
  <w:style w:type="character" w:customStyle="1" w:styleId="Tekstpodstawowy2Znak">
    <w:name w:val="Tekst podstawowy 2 Znak"/>
    <w:basedOn w:val="Domylnaczcionkaakapitu1"/>
  </w:style>
  <w:style w:type="character" w:styleId="Pogrubienie">
    <w:name w:val="Strong"/>
    <w:qFormat/>
    <w:rPr>
      <w:b/>
      <w:bCs/>
    </w:rPr>
  </w:style>
  <w:style w:type="character" w:styleId="Uwydatnienie">
    <w:name w:val="Emphasis"/>
    <w:qFormat/>
    <w:rPr>
      <w:i/>
      <w:iCs/>
    </w:rPr>
  </w:style>
  <w:style w:type="character" w:styleId="Hipercze">
    <w:name w:val="Hyperlink"/>
    <w:rPr>
      <w:color w:val="0000FF"/>
      <w:u w:val="single"/>
    </w:rPr>
  </w:style>
  <w:style w:type="character" w:customStyle="1" w:styleId="apple-converted-space">
    <w:name w:val="apple-converted-space"/>
    <w:basedOn w:val="Domylnaczcionkaakapitu1"/>
  </w:style>
  <w:style w:type="paragraph" w:customStyle="1" w:styleId="Nagwek1">
    <w:name w:val="Nagłówek1"/>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rPr>
      <w:rFonts w:cs="Arial"/>
    </w:rPr>
  </w:style>
  <w:style w:type="paragraph" w:customStyle="1" w:styleId="Podpis1">
    <w:name w:val="Podpis1"/>
    <w:basedOn w:val="Normalny"/>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rPr>
      <w:sz w:val="24"/>
      <w:szCs w:val="24"/>
    </w:rPr>
  </w:style>
  <w:style w:type="paragraph" w:customStyle="1" w:styleId="Logo">
    <w:name w:val="Logo"/>
    <w:basedOn w:val="Nagwek"/>
    <w:pPr>
      <w:jc w:val="center"/>
    </w:pPr>
  </w:style>
  <w:style w:type="paragraph" w:customStyle="1" w:styleId="Jednostka">
    <w:name w:val="Jednostka"/>
    <w:basedOn w:val="Normalny"/>
    <w:pPr>
      <w:spacing w:before="120" w:after="120" w:line="288" w:lineRule="auto"/>
      <w:jc w:val="center"/>
    </w:pPr>
    <w:rPr>
      <w:rFonts w:ascii="Myriad Pro" w:hAnsi="Myriad Pro" w:cs="Myriad Pro"/>
      <w:b/>
      <w:color w:val="D0A53E"/>
      <w:sz w:val="22"/>
    </w:rPr>
  </w:style>
  <w:style w:type="paragraph" w:customStyle="1" w:styleId="Adres">
    <w:name w:val="Adres"/>
    <w:basedOn w:val="Stopka"/>
    <w:pPr>
      <w:jc w:val="center"/>
    </w:pPr>
    <w:rPr>
      <w:rFonts w:ascii="Myriad Pro" w:hAnsi="Myriad Pro" w:cs="Myriad Pro"/>
      <w:color w:val="000000"/>
      <w:sz w:val="16"/>
      <w:szCs w:val="14"/>
    </w:rPr>
  </w:style>
  <w:style w:type="paragraph" w:customStyle="1" w:styleId="Kierownik">
    <w:name w:val="Kierownik"/>
    <w:basedOn w:val="Normalny"/>
    <w:next w:val="Normalny"/>
    <w:pPr>
      <w:spacing w:after="240"/>
      <w:jc w:val="center"/>
    </w:pPr>
    <w:rPr>
      <w:rFonts w:ascii="Myriad Pro" w:hAnsi="Myriad Pro" w:cs="Myriad Pro"/>
      <w:color w:val="D0A53E"/>
      <w:sz w:val="22"/>
    </w:rPr>
  </w:style>
  <w:style w:type="paragraph" w:customStyle="1" w:styleId="Tekstpodstawowy21">
    <w:name w:val="Tekst podstawowy 21"/>
    <w:basedOn w:val="Normalny"/>
    <w:pPr>
      <w:spacing w:after="120" w:line="480" w:lineRule="auto"/>
    </w:pPr>
  </w:style>
  <w:style w:type="paragraph" w:customStyle="1" w:styleId="bodytekst">
    <w:name w:val="body tekst"/>
    <w:basedOn w:val="Normalny"/>
    <w:pPr>
      <w:autoSpaceDE w:val="0"/>
      <w:spacing w:line="288" w:lineRule="auto"/>
      <w:ind w:firstLine="170"/>
      <w:jc w:val="both"/>
    </w:pPr>
    <w:rPr>
      <w:rFonts w:ascii="Myriad Pro Cond" w:hAnsi="Myriad Pro Cond" w:cs="Myriad Pro Cond"/>
      <w:color w:val="000000"/>
      <w:sz w:val="24"/>
      <w:szCs w:val="24"/>
    </w:rPr>
  </w:style>
  <w:style w:type="paragraph" w:styleId="NormalnyWeb">
    <w:name w:val="Normal (Web)"/>
    <w:basedOn w:val="Normalny"/>
    <w:pPr>
      <w:spacing w:before="280" w:after="280"/>
    </w:pPr>
    <w:rPr>
      <w:sz w:val="24"/>
      <w:szCs w:val="24"/>
    </w:rPr>
  </w:style>
  <w:style w:type="paragraph" w:styleId="Tekstdymka">
    <w:name w:val="Balloon Text"/>
    <w:basedOn w:val="Normalny"/>
    <w:rPr>
      <w:rFonts w:ascii="Tahoma" w:hAnsi="Tahoma" w:cs="Tahoma"/>
      <w:sz w:val="16"/>
      <w:szCs w:val="1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table" w:styleId="Tabela-Siatka">
    <w:name w:val="Table Grid"/>
    <w:basedOn w:val="Standardowy"/>
    <w:uiPriority w:val="59"/>
    <w:rsid w:val="009E680C"/>
    <w:pPr>
      <w:ind w:firstLine="709"/>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0843D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2005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Jednostka</vt:lpstr>
    </vt:vector>
  </TitlesOfParts>
  <Company>Microsoft</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Jednostka</dc:title>
  <dc:subject/>
  <dc:creator>K2</dc:creator>
  <cp:keywords/>
  <cp:lastModifiedBy>UMED</cp:lastModifiedBy>
  <cp:revision>2</cp:revision>
  <cp:lastPrinted>2018-12-20T14:41:00Z</cp:lastPrinted>
  <dcterms:created xsi:type="dcterms:W3CDTF">2020-01-31T10:53:00Z</dcterms:created>
  <dcterms:modified xsi:type="dcterms:W3CDTF">2020-01-31T10:53:00Z</dcterms:modified>
</cp:coreProperties>
</file>