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Jednostka"/>
        <w:spacing w:line="276" w:lineRule="auto"/>
        <w:jc w:val="both"/>
        <w:rPr>
          <w:b w:val="0"/>
          <w:bCs w:val="0"/>
          <w:color w:val="000000"/>
          <w:u w:color="000000"/>
        </w:rPr>
      </w:pPr>
    </w:p>
    <w:p>
      <w:pPr>
        <w:pStyle w:val="Jednostka"/>
        <w:spacing w:line="276" w:lineRule="auto"/>
        <w:jc w:val="right"/>
        <w:rPr>
          <w:rFonts w:ascii="Times New Roman" w:cs="Times New Roman" w:hAnsi="Times New Roman" w:eastAsia="Times New Roman"/>
          <w:b w:val="0"/>
          <w:bCs w:val="0"/>
          <w:color w:val="000000"/>
          <w:u w:color="000000"/>
        </w:rPr>
      </w:pPr>
      <w:r>
        <w:rPr>
          <w:rFonts w:ascii="Times New Roman" w:hAnsi="Times New Roman"/>
          <w:b w:val="0"/>
          <w:bCs w:val="0"/>
          <w:color w:val="000000"/>
          <w:u w:color="000000"/>
          <w:rtl w:val="0"/>
        </w:rPr>
        <w:t>25.03.2021 r.</w:t>
      </w:r>
    </w:p>
    <w:p>
      <w:pPr>
        <w:pStyle w:val="Jednostka"/>
        <w:spacing w:line="276" w:lineRule="auto"/>
        <w:jc w:val="right"/>
        <w:rPr>
          <w:b w:val="0"/>
          <w:bCs w:val="0"/>
          <w:color w:val="000000"/>
          <w:u w:color="000000"/>
        </w:rPr>
      </w:pPr>
    </w:p>
    <w:p>
      <w:pPr>
        <w:pStyle w:val="Jednostka"/>
        <w:suppressAutoHyphens w:val="0"/>
        <w:spacing w:before="100" w:after="100" w:line="360" w:lineRule="auto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Dzie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Otwarty dla przysz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>ych medyk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</w:rPr>
        <w:t xml:space="preserve">w </w:t>
      </w: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Otwarty to okazja do poznania uczelni przez licealist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zainteresowanych podj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ciem studi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na kierunkach medycznych. Wydarzenie odb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dzie 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formie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online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26 marca 2021 r. w godzinach 13.00-16.30 na stronie internetowej rekrutacji.</w:t>
      </w: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Uniwersytet Medyczny we Wroc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awiu to nie tylko Wydzia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Lekarski. Nasza uczelnia prowadzi studia na 10 kierunkach w j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zyku polskim i 2 w j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zyku angielskim. Realizujemy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wiczenia w Centrum Symulacji Klinicznej oraz Uniwersyteckim Szpitalu Klinicznym, gdzie studenci odbywaj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zaj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cia praktyczne.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da-DK"/>
        </w:rPr>
        <w:t xml:space="preserve">Tam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te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przyszli farmaceuci i analitycy medyczni zdobywaj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pierwsze laboratoryjne szlify. W ramach Dnia Otwartego UMW maturzy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ci mog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zapozna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si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 pe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pt-PT"/>
        </w:rPr>
        <w:t>ofert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uczelni oraz dowiedzie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si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, kt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ry kierunek najbardziej im odpowiada.</w:t>
      </w: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trakcie wydarzenia przewidziane s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m.in.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prezentacje dotycz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ce zasad rekrutacji dla os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b, kt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re uzyska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y 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wiadectwo w Polsce i za granic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, oferty dom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studenckich, stypendi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i wymian mi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dzynarodowych. Kandydaci b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it-IT"/>
        </w:rPr>
        <w:t xml:space="preserve">mogli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wnie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wci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ąć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udzia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ł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 czasie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  <w:lang w:val="nl-NL"/>
        </w:rPr>
        <w:t xml:space="preserve"> z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przedstawicielami komisji rekrutacyjnych i studentami wszystkich kierunk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w.</w:t>
      </w: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Z okazji Dnia Otwartego udost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pnione zostan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wnie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niepublikowane do tej pory filmy ukazuj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ce zaplecze dydaktyczne Wydzia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u Farmaceutycznego i Wydzia</w:t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u Nauk o Zdrowiu.</w:t>
      </w:r>
    </w:p>
    <w:p>
      <w:pPr>
        <w:pStyle w:val="Jednostka"/>
        <w:suppressAutoHyphens w:val="0"/>
        <w:spacing w:before="100" w:after="100" w:line="360" w:lineRule="auto"/>
        <w:jc w:val="both"/>
        <w:rPr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Strona internetowa Dnia Otwartego UMW: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"https://www.rekrutacja.umed.wroc.pl/dzien-otwarty/"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https://www.rekrutacja.umed.wroc.pl/dzien-otwarty/</w:t>
      </w:r>
      <w:r>
        <w:rPr/>
        <w:fldChar w:fldCharType="end" w:fldLock="0"/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b w:val="0"/>
          <w:bCs w:val="0"/>
          <w:color w:val="000000"/>
          <w:sz w:val="24"/>
          <w:szCs w:val="24"/>
          <w:u w:color="000000"/>
        </w:rPr>
      </w:pPr>
    </w:p>
    <w:p>
      <w:pPr>
        <w:pStyle w:val="Jednostka"/>
        <w:suppressAutoHyphens w:val="0"/>
        <w:spacing w:before="100" w:after="100" w:line="360" w:lineRule="auto"/>
        <w:jc w:val="both"/>
        <w:rPr>
          <w:rStyle w:val="Brak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Brak"/>
          <w:rFonts w:ascii="Times New Roman" w:hAnsi="Times New Roman"/>
          <w:color w:val="000000"/>
          <w:sz w:val="24"/>
          <w:szCs w:val="24"/>
          <w:u w:color="000000"/>
          <w:rtl w:val="0"/>
        </w:rPr>
        <w:t>Kontakt w sprawie szczeg</w:t>
      </w:r>
      <w:r>
        <w:rPr>
          <w:rStyle w:val="Brak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ółó</w:t>
      </w:r>
      <w:r>
        <w:rPr>
          <w:rStyle w:val="Brak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w:</w:t>
      </w:r>
    </w:p>
    <w:p>
      <w:pPr>
        <w:pStyle w:val="Jednostka"/>
        <w:suppressAutoHyphens w:val="0"/>
        <w:spacing w:before="100" w:after="100" w:line="360" w:lineRule="auto"/>
        <w:jc w:val="both"/>
      </w:pP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Anna Tumidajewicz, Dzia</w:t>
      </w:r>
      <w:r>
        <w:rPr>
          <w:rStyle w:val="Brak"/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 xml:space="preserve">ł </w:t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 xml:space="preserve">Marketingu UMW: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"mailto:anna.tumidajewicz@umed.wroc.pl"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anna.tumidajewicz@umed.wroc.pl</w:t>
      </w:r>
      <w:r>
        <w:rPr/>
        <w:fldChar w:fldCharType="end" w:fldLock="0"/>
      </w:r>
      <w:r>
        <w:rPr>
          <w:rStyle w:val="Brak"/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, tel. 885 420 489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dres"/>
      <w:tabs>
        <w:tab w:val="right" w:pos="9044"/>
        <w:tab w:val="clear" w:pos="9072"/>
      </w:tabs>
    </w:pPr>
    <w:r>
      <mc:AlternateContent>
        <mc:Choice Requires="wpg">
          <w:drawing>
            <wp:inline distT="0" distB="0" distL="0" distR="0">
              <wp:extent cx="5731515" cy="56521"/>
              <wp:effectExtent l="0" t="0" r="0" b="0"/>
              <wp:docPr id="1073741829" name="officeArt object" descr="Pictur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5" cy="56521"/>
                        <a:chOff x="0" y="0"/>
                        <a:chExt cx="5731514" cy="56520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-1" y="-1"/>
                          <a:ext cx="5731515" cy="56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image3.jpeg" descr="image3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5731516" cy="565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51.3pt;height:4.5pt;" coordorigin="-1,-1" coordsize="5731515,56520">
              <v:rect id="_x0000_s1027" style="position:absolute;left:-1;top:-1;width:5731514;height:565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1;width:5731514;height:56518;">
                <v:imagedata r:id="rId1" o:title="image1.jpeg"/>
              </v:shape>
            </v:group>
          </w:pict>
        </mc:Fallback>
      </mc:AlternateContent>
    </w:r>
  </w:p>
  <w:p>
    <w:pPr>
      <w:pStyle w:val="Normal.0"/>
      <w:jc w:val="center"/>
    </w:pPr>
    <w:r>
      <w:rPr>
        <w:rtl w:val="0"/>
      </w:rPr>
      <w:t>Wybrze</w:t>
    </w:r>
    <w:r>
      <w:rPr>
        <w:rtl w:val="0"/>
      </w:rPr>
      <w:t>ż</w:t>
    </w:r>
    <w:r>
      <w:rPr>
        <w:rtl w:val="0"/>
      </w:rPr>
      <w:t>e Pasteura 1,  50-367 Wroc</w:t>
    </w:r>
    <w:r>
      <w:rPr>
        <w:rtl w:val="0"/>
      </w:rPr>
      <w:t>ł</w:t>
    </w:r>
    <w:r>
      <w:rPr>
        <w:rtl w:val="0"/>
      </w:rPr>
      <w:t>aw</w:t>
    </w:r>
  </w:p>
  <w:p>
    <w:pPr>
      <w:pStyle w:val="Normal.0"/>
      <w:jc w:val="center"/>
      <w:rPr>
        <w:rFonts w:ascii="Calibri" w:cs="Calibri" w:hAnsi="Calibri" w:eastAsia="Calibri"/>
      </w:rPr>
    </w:pPr>
    <w:r>
      <w:rPr>
        <w:rtl w:val="0"/>
      </w:rPr>
      <w:t>T: +48 (71)784-28-01 , (71)784-28-02,   komunikacja@umed.wroc.pl, www.umed.wroc.pl</w:t>
    </w:r>
  </w:p>
  <w:p>
    <w:pPr>
      <w:pStyle w:val="Adres"/>
      <w:tabs>
        <w:tab w:val="right" w:pos="9044"/>
        <w:tab w:val="clear" w:pos="9072"/>
      </w:tabs>
    </w:pP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ogo"/>
      <w:tabs>
        <w:tab w:val="right" w:pos="9044"/>
        <w:tab w:val="clear" w:pos="9072"/>
      </w:tabs>
    </w:pPr>
    <w:r>
      <w:drawing>
        <wp:inline distT="0" distB="0" distL="0" distR="0">
          <wp:extent cx="2526665" cy="9334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</w:t>
    </w:r>
    <w:r>
      <w:drawing>
        <wp:inline distT="0" distB="0" distL="0" distR="0">
          <wp:extent cx="2167890" cy="848360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890" cy="848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ogo">
    <w:name w:val="Logo"/>
    <w:next w:val="Logo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dres">
    <w:name w:val="Adres"/>
    <w:next w:val="Adres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Jednostka">
    <w:name w:val="Jednostka"/>
    <w:next w:val="Jednostk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88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d0a53e"/>
      <w:spacing w:val="0"/>
      <w:kern w:val="0"/>
      <w:position w:val="0"/>
      <w:sz w:val="22"/>
      <w:szCs w:val="22"/>
      <w:u w:val="none" w:color="d0a53e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