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1775E6" w:rsidRDefault="003F260C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 LEKARSKO-STOMATOLOGICZNY</w:t>
      </w:r>
    </w:p>
    <w:p w:rsidR="001775E6" w:rsidRPr="003C14DB" w:rsidRDefault="001775E6" w:rsidP="003C14DB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5E5C25" w:rsidRDefault="005E5C25" w:rsidP="00277CE3">
      <w:pPr>
        <w:rPr>
          <w:rFonts w:ascii="Verdana" w:hAnsi="Verdana"/>
          <w:sz w:val="16"/>
          <w:szCs w:val="16"/>
        </w:rPr>
      </w:pPr>
    </w:p>
    <w:p w:rsidR="005E5C25" w:rsidRDefault="005E5C25" w:rsidP="00277CE3">
      <w:pPr>
        <w:rPr>
          <w:rFonts w:ascii="Verdana" w:hAnsi="Verdana"/>
          <w:sz w:val="16"/>
          <w:szCs w:val="16"/>
        </w:rPr>
      </w:pPr>
    </w:p>
    <w:p w:rsidR="005E5C25" w:rsidRDefault="005E5C25" w:rsidP="00277CE3">
      <w:pPr>
        <w:rPr>
          <w:rFonts w:ascii="Verdana" w:hAnsi="Verdana"/>
          <w:sz w:val="16"/>
          <w:szCs w:val="16"/>
        </w:rPr>
      </w:pPr>
    </w:p>
    <w:p w:rsidR="001775E6" w:rsidRDefault="001775E6" w:rsidP="00277C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</w:t>
      </w:r>
      <w:r w:rsidR="00A72124">
        <w:rPr>
          <w:rFonts w:ascii="Verdana" w:hAnsi="Verdana"/>
          <w:sz w:val="16"/>
          <w:szCs w:val="16"/>
        </w:rPr>
        <w:t xml:space="preserve"> </w:t>
      </w:r>
      <w:r w:rsidR="00C42E65">
        <w:rPr>
          <w:rFonts w:ascii="Verdana" w:hAnsi="Verdana"/>
          <w:sz w:val="16"/>
          <w:szCs w:val="16"/>
        </w:rPr>
        <w:t xml:space="preserve">                        Data: </w:t>
      </w:r>
      <w:r>
        <w:rPr>
          <w:rFonts w:ascii="Verdana" w:hAnsi="Verdana"/>
          <w:sz w:val="16"/>
          <w:szCs w:val="16"/>
        </w:rPr>
        <w:t>Nasz znak:                            Data:.</w:t>
      </w:r>
      <w:r w:rsidR="005E5C25" w:rsidRPr="005E5C25">
        <w:rPr>
          <w:rFonts w:ascii="Verdana" w:hAnsi="Verdana"/>
          <w:sz w:val="16"/>
          <w:szCs w:val="16"/>
        </w:rPr>
        <w:t xml:space="preserve"> </w:t>
      </w:r>
      <w:r w:rsidR="005E5C25">
        <w:rPr>
          <w:rFonts w:ascii="Verdana" w:hAnsi="Verdana"/>
          <w:sz w:val="16"/>
          <w:szCs w:val="16"/>
        </w:rPr>
        <w:t>0</w:t>
      </w:r>
      <w:r w:rsidR="005E5C25">
        <w:rPr>
          <w:rFonts w:ascii="Verdana" w:hAnsi="Verdana"/>
          <w:sz w:val="16"/>
          <w:szCs w:val="16"/>
        </w:rPr>
        <w:t>9.05.2016 godz.</w:t>
      </w:r>
      <w:r w:rsidR="005E5C25">
        <w:rPr>
          <w:rFonts w:ascii="Verdana" w:hAnsi="Verdana"/>
          <w:sz w:val="16"/>
          <w:szCs w:val="16"/>
        </w:rPr>
        <w:t xml:space="preserve"> </w:t>
      </w:r>
      <w:r w:rsidR="005E5C25">
        <w:rPr>
          <w:rFonts w:ascii="Verdana" w:hAnsi="Verdana"/>
          <w:sz w:val="16"/>
          <w:szCs w:val="16"/>
        </w:rPr>
        <w:t>15.00</w:t>
      </w:r>
    </w:p>
    <w:p w:rsidR="004F5B0C" w:rsidRDefault="004F5B0C" w:rsidP="001775E6"/>
    <w:p w:rsidR="005E5C25" w:rsidRDefault="005E5C25" w:rsidP="001775E6">
      <w:pPr>
        <w:pStyle w:val="Nagwek1"/>
        <w:jc w:val="center"/>
        <w:rPr>
          <w:rFonts w:ascii="Verdana" w:hAnsi="Verdana"/>
          <w:sz w:val="28"/>
          <w:szCs w:val="28"/>
        </w:rPr>
      </w:pPr>
    </w:p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C42E65">
        <w:rPr>
          <w:rFonts w:ascii="Verdana" w:hAnsi="Verdana"/>
          <w:sz w:val="28"/>
          <w:szCs w:val="28"/>
        </w:rPr>
        <w:t>21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1775E6" w:rsidRDefault="001775E6" w:rsidP="001775E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WYDZIAŁU</w:t>
      </w:r>
      <w:r w:rsidR="00074555">
        <w:rPr>
          <w:rFonts w:ascii="Verdana" w:hAnsi="Verdana"/>
          <w:sz w:val="20"/>
        </w:rPr>
        <w:t xml:space="preserve"> LEKARSKO-STOMATOLOGICZNEGO</w:t>
      </w:r>
    </w:p>
    <w:p w:rsidR="000B48FD" w:rsidRPr="003C14DB" w:rsidRDefault="001775E6" w:rsidP="00960793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5E5C25" w:rsidRDefault="005E5C25" w:rsidP="00960793">
      <w:pPr>
        <w:jc w:val="both"/>
      </w:pPr>
    </w:p>
    <w:p w:rsidR="00960793" w:rsidRDefault="00DB0C68" w:rsidP="00960793">
      <w:pPr>
        <w:jc w:val="both"/>
      </w:pPr>
      <w:r>
        <w:t xml:space="preserve">Na podstawie §30 oraz </w:t>
      </w:r>
      <w:r w:rsidR="004F5B0C">
        <w:t>§</w:t>
      </w:r>
      <w:r>
        <w:t xml:space="preserve">31 Regulaminu wyborów </w:t>
      </w:r>
      <w:r w:rsidRPr="00DB0C68">
        <w:t>organów jednoosobowych, prorektorów i prodziek</w:t>
      </w:r>
      <w:r w:rsidRPr="00DB0C68">
        <w:t>a</w:t>
      </w:r>
      <w:r w:rsidRPr="00DB0C68">
        <w:t>nów oraz organów kolegialnych i wyborczych</w:t>
      </w:r>
      <w:r w:rsidR="00CB1717">
        <w:t xml:space="preserve"> Uniwersytetu M</w:t>
      </w:r>
      <w:r w:rsidRPr="00DB0C68">
        <w:t xml:space="preserve">edycznego im. </w:t>
      </w:r>
      <w:r>
        <w:t>P</w:t>
      </w:r>
      <w:r w:rsidRPr="00DB0C68">
        <w:t xml:space="preserve">iastów </w:t>
      </w:r>
      <w:r>
        <w:t>Ś</w:t>
      </w:r>
      <w:r w:rsidRPr="00DB0C68">
        <w:t xml:space="preserve">ląskich we </w:t>
      </w:r>
      <w:r>
        <w:t>W</w:t>
      </w:r>
      <w:r w:rsidRPr="00DB0C68">
        <w:t>r</w:t>
      </w:r>
      <w:r w:rsidRPr="00DB0C68">
        <w:t>o</w:t>
      </w:r>
      <w:r w:rsidRPr="00DB0C68">
        <w:t>cławiu</w:t>
      </w:r>
      <w:r>
        <w:t xml:space="preserve"> (załącznik nr 1 do uchwały nr 1592/2015 Senatu UMW z dnia 16 grudnia 2015 r.)</w:t>
      </w:r>
      <w:r w:rsidR="00960793">
        <w:t xml:space="preserve"> </w:t>
      </w:r>
      <w:r>
        <w:t xml:space="preserve">WKW </w:t>
      </w:r>
    </w:p>
    <w:p w:rsidR="004B102E" w:rsidRDefault="00277CE3" w:rsidP="00960793">
      <w:pPr>
        <w:jc w:val="both"/>
        <w:rPr>
          <w:b/>
          <w:sz w:val="22"/>
          <w:szCs w:val="22"/>
        </w:rPr>
      </w:pPr>
      <w:r>
        <w:t>Wydziału Lekarsko-Stomatologicznego</w:t>
      </w:r>
      <w:r w:rsidR="00DB0C68">
        <w:t xml:space="preserve"> podaje:</w:t>
      </w:r>
      <w:r w:rsidR="004B102E" w:rsidRPr="004B102E">
        <w:rPr>
          <w:b/>
          <w:sz w:val="22"/>
          <w:szCs w:val="22"/>
        </w:rPr>
        <w:t xml:space="preserve"> </w:t>
      </w:r>
    </w:p>
    <w:p w:rsidR="001704EB" w:rsidRDefault="001704EB" w:rsidP="00960793">
      <w:pPr>
        <w:jc w:val="both"/>
        <w:rPr>
          <w:b/>
          <w:sz w:val="22"/>
          <w:szCs w:val="22"/>
        </w:rPr>
      </w:pPr>
    </w:p>
    <w:p w:rsidR="00F96523" w:rsidRDefault="00F96523" w:rsidP="00C4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8414DC">
        <w:rPr>
          <w:b/>
          <w:sz w:val="22"/>
          <w:szCs w:val="22"/>
        </w:rPr>
        <w:t>s</w:t>
      </w:r>
      <w:r w:rsidR="00960793">
        <w:rPr>
          <w:b/>
          <w:sz w:val="22"/>
          <w:szCs w:val="22"/>
        </w:rPr>
        <w:t>tanowisko Prod</w:t>
      </w:r>
      <w:r>
        <w:rPr>
          <w:b/>
          <w:sz w:val="22"/>
          <w:szCs w:val="22"/>
        </w:rPr>
        <w:t xml:space="preserve">ziekana </w:t>
      </w:r>
      <w:r w:rsidR="00960793">
        <w:rPr>
          <w:b/>
          <w:sz w:val="22"/>
          <w:szCs w:val="22"/>
        </w:rPr>
        <w:t xml:space="preserve">ds. </w:t>
      </w:r>
      <w:r w:rsidR="00C42E65">
        <w:rPr>
          <w:b/>
          <w:sz w:val="22"/>
          <w:szCs w:val="22"/>
        </w:rPr>
        <w:t xml:space="preserve">studiów w języku angielskim </w:t>
      </w:r>
      <w:r>
        <w:rPr>
          <w:b/>
          <w:sz w:val="22"/>
          <w:szCs w:val="22"/>
        </w:rPr>
        <w:t>Wydziału Lekarsko-Stomato</w:t>
      </w:r>
      <w:r w:rsidR="00567877">
        <w:rPr>
          <w:b/>
          <w:sz w:val="22"/>
          <w:szCs w:val="22"/>
        </w:rPr>
        <w:t>logicznego</w:t>
      </w:r>
      <w:r w:rsidR="00960793">
        <w:rPr>
          <w:b/>
          <w:sz w:val="22"/>
          <w:szCs w:val="22"/>
        </w:rPr>
        <w:t xml:space="preserve"> UM we Wrocławiu</w:t>
      </w:r>
      <w:r w:rsidR="00567877">
        <w:rPr>
          <w:b/>
          <w:sz w:val="22"/>
          <w:szCs w:val="22"/>
        </w:rPr>
        <w:t xml:space="preserve"> na kadencję 2016-2020</w:t>
      </w:r>
      <w:r>
        <w:rPr>
          <w:b/>
          <w:sz w:val="22"/>
          <w:szCs w:val="22"/>
        </w:rPr>
        <w:t xml:space="preserve"> zgłoszon</w:t>
      </w:r>
      <w:bookmarkStart w:id="0" w:name="_GoBack"/>
      <w:bookmarkEnd w:id="0"/>
      <w:r>
        <w:rPr>
          <w:b/>
          <w:sz w:val="22"/>
          <w:szCs w:val="22"/>
        </w:rPr>
        <w:t>e zostały następujące kandydatury:</w:t>
      </w:r>
    </w:p>
    <w:p w:rsidR="00F96523" w:rsidRDefault="00F96523" w:rsidP="004B102E">
      <w:pPr>
        <w:rPr>
          <w:b/>
          <w:sz w:val="22"/>
          <w:szCs w:val="22"/>
        </w:rPr>
      </w:pP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6"/>
        <w:gridCol w:w="1700"/>
        <w:gridCol w:w="3118"/>
        <w:gridCol w:w="1418"/>
        <w:gridCol w:w="3972"/>
      </w:tblGrid>
      <w:tr w:rsidR="004B102E" w:rsidRPr="003C14DB" w:rsidTr="00C42E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ind w:left="360" w:hanging="360"/>
              <w:rPr>
                <w:lang w:val="de-DE"/>
              </w:rPr>
            </w:pPr>
            <w:r w:rsidRPr="003C14DB">
              <w:rPr>
                <w:sz w:val="22"/>
                <w:szCs w:val="22"/>
                <w:lang w:val="de-DE"/>
              </w:rPr>
              <w:t>Lp.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r w:rsidRPr="003C14DB">
              <w:rPr>
                <w:sz w:val="22"/>
                <w:szCs w:val="22"/>
              </w:rPr>
              <w:t>Tytuł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Stanowisko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Jednostka organizacyjna</w:t>
            </w:r>
          </w:p>
        </w:tc>
      </w:tr>
      <w:tr w:rsidR="004B102E" w:rsidRPr="003C14DB" w:rsidTr="00C42E65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E" w:rsidRPr="003C14DB" w:rsidRDefault="004B102E" w:rsidP="00724C41">
            <w:pPr>
              <w:pStyle w:val="Akapitzlist"/>
              <w:numPr>
                <w:ilvl w:val="0"/>
                <w:numId w:val="6"/>
              </w:numPr>
              <w:ind w:left="394" w:hanging="28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spacing w:line="360" w:lineRule="auto"/>
              <w:jc w:val="both"/>
            </w:pPr>
            <w:r>
              <w:t>Dr hab.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C42E65" w:rsidP="00724C41">
            <w:pPr>
              <w:spacing w:line="360" w:lineRule="auto"/>
              <w:jc w:val="both"/>
            </w:pPr>
            <w:r>
              <w:t>Antoszewska-Smith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C42E65" w:rsidP="00724C41">
            <w:pPr>
              <w:jc w:val="both"/>
            </w:pPr>
            <w:r>
              <w:t>Prof. nadzw.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C42E65" w:rsidP="00724C41">
            <w:pPr>
              <w:jc w:val="both"/>
            </w:pPr>
            <w:r>
              <w:t>Katedra Ortopedii Szczękowej i Ort</w:t>
            </w:r>
            <w:r>
              <w:t>o</w:t>
            </w:r>
            <w:r>
              <w:t>doncji</w:t>
            </w:r>
          </w:p>
        </w:tc>
      </w:tr>
    </w:tbl>
    <w:p w:rsidR="004B102E" w:rsidRDefault="004B102E" w:rsidP="00A72124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jc w:val="center"/>
        <w:rPr>
          <w:bCs/>
          <w:sz w:val="22"/>
          <w:szCs w:val="22"/>
        </w:rPr>
      </w:pPr>
    </w:p>
    <w:p w:rsidR="00960793" w:rsidRDefault="00960793" w:rsidP="00A72124">
      <w:pPr>
        <w:ind w:firstLine="5580"/>
        <w:jc w:val="center"/>
        <w:rPr>
          <w:bCs/>
          <w:sz w:val="22"/>
          <w:szCs w:val="22"/>
        </w:rPr>
      </w:pP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Przewodniczący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Wydziałowej Komisji Wyborczej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(2016–2020)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Wydziału Lekarsko-Stomatologicznego</w:t>
      </w:r>
    </w:p>
    <w:p w:rsidR="00A72124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dr hab. Wiesław Kurlej</w:t>
      </w: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sectPr w:rsidR="008414DC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51DAC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01705"/>
    <w:rsid w:val="00074555"/>
    <w:rsid w:val="00084913"/>
    <w:rsid w:val="00085E78"/>
    <w:rsid w:val="000861A7"/>
    <w:rsid w:val="000879BF"/>
    <w:rsid w:val="000B48FD"/>
    <w:rsid w:val="000D152D"/>
    <w:rsid w:val="0010523F"/>
    <w:rsid w:val="00121C37"/>
    <w:rsid w:val="00160823"/>
    <w:rsid w:val="001704EB"/>
    <w:rsid w:val="001775E6"/>
    <w:rsid w:val="00187BDF"/>
    <w:rsid w:val="00194D94"/>
    <w:rsid w:val="001A5D8D"/>
    <w:rsid w:val="001B2CAB"/>
    <w:rsid w:val="001B6544"/>
    <w:rsid w:val="00263166"/>
    <w:rsid w:val="00277CE3"/>
    <w:rsid w:val="00290F27"/>
    <w:rsid w:val="00327E3F"/>
    <w:rsid w:val="003625F8"/>
    <w:rsid w:val="003C14DB"/>
    <w:rsid w:val="003F260C"/>
    <w:rsid w:val="004779D9"/>
    <w:rsid w:val="004A0F07"/>
    <w:rsid w:val="004B102E"/>
    <w:rsid w:val="004C432A"/>
    <w:rsid w:val="004D23A8"/>
    <w:rsid w:val="004D430A"/>
    <w:rsid w:val="004F5B0C"/>
    <w:rsid w:val="005003CD"/>
    <w:rsid w:val="00567877"/>
    <w:rsid w:val="00592CEC"/>
    <w:rsid w:val="005E4729"/>
    <w:rsid w:val="005E5C25"/>
    <w:rsid w:val="006310FB"/>
    <w:rsid w:val="00650688"/>
    <w:rsid w:val="006519FD"/>
    <w:rsid w:val="00654CE2"/>
    <w:rsid w:val="006844F0"/>
    <w:rsid w:val="006C5930"/>
    <w:rsid w:val="006D2838"/>
    <w:rsid w:val="006F60D9"/>
    <w:rsid w:val="007675FD"/>
    <w:rsid w:val="00783388"/>
    <w:rsid w:val="00821B1F"/>
    <w:rsid w:val="008414DC"/>
    <w:rsid w:val="00884B3D"/>
    <w:rsid w:val="00891718"/>
    <w:rsid w:val="00896E19"/>
    <w:rsid w:val="008F266E"/>
    <w:rsid w:val="00960793"/>
    <w:rsid w:val="009C27A4"/>
    <w:rsid w:val="00A23105"/>
    <w:rsid w:val="00A72124"/>
    <w:rsid w:val="00A92FBD"/>
    <w:rsid w:val="00AB63DC"/>
    <w:rsid w:val="00B17587"/>
    <w:rsid w:val="00B22F28"/>
    <w:rsid w:val="00BF78DC"/>
    <w:rsid w:val="00C42E65"/>
    <w:rsid w:val="00CB1717"/>
    <w:rsid w:val="00D05CD6"/>
    <w:rsid w:val="00D87B1C"/>
    <w:rsid w:val="00DB0C68"/>
    <w:rsid w:val="00E01705"/>
    <w:rsid w:val="00E03EF3"/>
    <w:rsid w:val="00E0406A"/>
    <w:rsid w:val="00E776C1"/>
    <w:rsid w:val="00EC07A2"/>
    <w:rsid w:val="00F221A6"/>
    <w:rsid w:val="00F96523"/>
    <w:rsid w:val="00FA2F64"/>
    <w:rsid w:val="00FC59B3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F423-B297-4A03-8647-CE7AA07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Dział Organizacyjny</cp:lastModifiedBy>
  <cp:revision>4</cp:revision>
  <cp:lastPrinted>2016-03-17T09:30:00Z</cp:lastPrinted>
  <dcterms:created xsi:type="dcterms:W3CDTF">2016-05-12T09:32:00Z</dcterms:created>
  <dcterms:modified xsi:type="dcterms:W3CDTF">2016-05-12T10:27:00Z</dcterms:modified>
</cp:coreProperties>
</file>